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2D05" w14:textId="77777777" w:rsidR="002A5C96" w:rsidRDefault="002A5C96" w:rsidP="002A5C96">
      <w:pPr>
        <w:pStyle w:val="Standard"/>
        <w:jc w:val="center"/>
      </w:pPr>
      <w:r>
        <w:rPr>
          <w:rFonts w:ascii="Times New Roman" w:hAnsi="Times New Roman" w:cs="Times New Roman"/>
          <w:b/>
          <w:sz w:val="24"/>
          <w:szCs w:val="24"/>
        </w:rPr>
        <w:t>EDITAL DE DISPENSA DE LICITAÇÃO Nº 003/2026</w:t>
      </w:r>
    </w:p>
    <w:p w14:paraId="2C9C12A7" w14:textId="77777777" w:rsidR="002A5C96" w:rsidRDefault="002A5C96" w:rsidP="002A5C96">
      <w:pPr>
        <w:pStyle w:val="Standard"/>
        <w:jc w:val="center"/>
        <w:rPr>
          <w:rFonts w:ascii="Times New Roman" w:hAnsi="Times New Roman" w:cs="Times New Roman"/>
          <w:b/>
          <w:sz w:val="24"/>
          <w:szCs w:val="24"/>
        </w:rPr>
      </w:pPr>
      <w:r>
        <w:rPr>
          <w:rFonts w:ascii="Times New Roman" w:hAnsi="Times New Roman" w:cs="Times New Roman"/>
          <w:b/>
          <w:sz w:val="24"/>
          <w:szCs w:val="24"/>
        </w:rPr>
        <w:t>COM BASE NO ART. Nº 75, INCISO Il da Lei 14.133/2021.</w:t>
      </w:r>
    </w:p>
    <w:p w14:paraId="7A84517A" w14:textId="77777777" w:rsidR="002A5C96" w:rsidRDefault="002A5C96" w:rsidP="002A5C96">
      <w:pPr>
        <w:pStyle w:val="Standard"/>
        <w:jc w:val="center"/>
        <w:rPr>
          <w:rFonts w:ascii="Times New Roman" w:hAnsi="Times New Roman" w:cs="Times New Roman"/>
          <w:color w:val="FF0000"/>
          <w:sz w:val="24"/>
          <w:szCs w:val="24"/>
        </w:rPr>
      </w:pPr>
    </w:p>
    <w:p w14:paraId="4136BA18" w14:textId="77777777" w:rsidR="002A5C96" w:rsidRDefault="002A5C96" w:rsidP="002A5C96">
      <w:pPr>
        <w:pStyle w:val="Standard"/>
        <w:jc w:val="both"/>
      </w:pPr>
      <w:r>
        <w:rPr>
          <w:rFonts w:ascii="Times New Roman" w:hAnsi="Times New Roman" w:cs="Times New Roman"/>
          <w:sz w:val="24"/>
          <w:szCs w:val="24"/>
        </w:rPr>
        <w:t xml:space="preserve">A Câmara Municipal de Vera-MT, com sede na Rua Montevideo, n° 1824, Bairro Centro, em Vera – MT, CEP 78.880.000, por intermédio do Agente de Contratação, nomeado pela Portaria nº 001/2026, torna público que, realizará DISPENSA DE LICITAÇÃO, com critério de </w:t>
      </w:r>
      <w:r w:rsidRPr="003952E4">
        <w:rPr>
          <w:rFonts w:ascii="Times New Roman" w:hAnsi="Times New Roman" w:cs="Times New Roman"/>
          <w:sz w:val="24"/>
          <w:szCs w:val="24"/>
        </w:rPr>
        <w:t>julgamento MENOR PREÇO POR ITEM</w:t>
      </w:r>
      <w:r>
        <w:rPr>
          <w:rFonts w:ascii="Times New Roman" w:hAnsi="Times New Roman" w:cs="Times New Roman"/>
          <w:sz w:val="24"/>
          <w:szCs w:val="24"/>
        </w:rPr>
        <w:t>, nos termos do Artigo nº 33, inciso I da Lei 14.133/2021, e as exigências estabelecidas neste Edital, conforme os critérios e procedimentos à seguir definidos, objetivando obter a melhor proposta, observadas as datas e horários discriminados a seguir:</w:t>
      </w:r>
    </w:p>
    <w:p w14:paraId="6B8DFF76" w14:textId="77777777" w:rsidR="002A5C96" w:rsidRDefault="002A5C96" w:rsidP="002A5C96">
      <w:pPr>
        <w:pStyle w:val="Standard"/>
        <w:jc w:val="both"/>
      </w:pPr>
      <w:r>
        <w:rPr>
          <w:rFonts w:ascii="Times New Roman" w:hAnsi="Times New Roman" w:cs="Times New Roman"/>
          <w:sz w:val="24"/>
          <w:szCs w:val="24"/>
        </w:rPr>
        <w:t>DATA LIMITE PARA APRESENTAÇÃO DA PROPOSTA E DOCUMENTAÇÃO: DIA 11/03/2026, às 09h00min – horário de Mato Grosso.</w:t>
      </w:r>
    </w:p>
    <w:p w14:paraId="418E3C6A" w14:textId="77777777" w:rsidR="002A5C96" w:rsidRDefault="002A5C96" w:rsidP="002A5C96">
      <w:pPr>
        <w:pStyle w:val="Standard"/>
        <w:jc w:val="both"/>
      </w:pPr>
      <w:r>
        <w:rPr>
          <w:rFonts w:ascii="Times New Roman" w:hAnsi="Times New Roman" w:cs="Times New Roman"/>
          <w:sz w:val="24"/>
          <w:szCs w:val="24"/>
        </w:rPr>
        <w:t>ENDEREÇO ELETRÔNICO PARA ENVIO DA PROPOSTA E DOCUMENTAÇÃO:  E-mail: licitacao@vera.mt.leg.br</w:t>
      </w:r>
    </w:p>
    <w:p w14:paraId="08B093BD" w14:textId="77777777" w:rsidR="002A5C96" w:rsidRDefault="002A5C96" w:rsidP="002A5C96">
      <w:pPr>
        <w:pStyle w:val="Standard"/>
        <w:rPr>
          <w:rFonts w:ascii="Times New Roman" w:hAnsi="Times New Roman" w:cs="Times New Roman"/>
          <w:sz w:val="24"/>
          <w:szCs w:val="24"/>
        </w:rPr>
      </w:pPr>
      <w:r>
        <w:rPr>
          <w:rFonts w:ascii="Times New Roman" w:hAnsi="Times New Roman" w:cs="Times New Roman"/>
          <w:sz w:val="24"/>
          <w:szCs w:val="24"/>
        </w:rPr>
        <w:t xml:space="preserve">LINK DO EDITAL: </w:t>
      </w:r>
    </w:p>
    <w:p w14:paraId="79207C58" w14:textId="77777777" w:rsidR="002A5C96" w:rsidRDefault="002A5C96" w:rsidP="002A5C96">
      <w:pPr>
        <w:jc w:val="both"/>
      </w:pPr>
      <w:r>
        <w:rPr>
          <w:rFonts w:ascii="Times New Roman" w:hAnsi="Times New Roman" w:cs="Times New Roman"/>
          <w:sz w:val="24"/>
          <w:szCs w:val="24"/>
        </w:rPr>
        <w:t>https://www.vera.mt.leg.br/transparencia/licitacoes-e-contratos/2026</w:t>
      </w:r>
    </w:p>
    <w:p w14:paraId="6E4F2F22" w14:textId="77777777" w:rsidR="002A5C96" w:rsidRDefault="002A5C96" w:rsidP="002A5C96">
      <w:pPr>
        <w:pStyle w:val="Standard"/>
        <w:jc w:val="both"/>
      </w:pPr>
      <w:r>
        <w:rPr>
          <w:rFonts w:ascii="Times New Roman" w:hAnsi="Times New Roman" w:cs="Times New Roman"/>
          <w:sz w:val="24"/>
          <w:szCs w:val="24"/>
        </w:rPr>
        <w:t>1.0 – DO OBJETO:</w:t>
      </w:r>
    </w:p>
    <w:p w14:paraId="6ED00C3B" w14:textId="77777777" w:rsidR="002A5C96" w:rsidRPr="00ED1A50" w:rsidRDefault="002A5C96" w:rsidP="002A5C96">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1.1. Constitui objeto desta dispensa de licitação </w:t>
      </w:r>
      <w:r w:rsidRPr="00ED1A50">
        <w:rPr>
          <w:rFonts w:ascii="Times New Roman" w:hAnsi="Times New Roman" w:cs="Times New Roman"/>
          <w:sz w:val="24"/>
          <w:szCs w:val="24"/>
        </w:rPr>
        <w:t>a futura e eventual contratação de empresa especializada em prestação de serviço de seguro total, para segurar veículo oficial com cobertura contra danos materiais resultantes de sinistros de roubo ou furto, colisão, incêndio, danos causados pela natureza, e assistência 24 horas, para atender a necessidades da Câmara Municipal de Vera- MT.</w:t>
      </w:r>
    </w:p>
    <w:p w14:paraId="3E722E64" w14:textId="77777777" w:rsidR="002A5C96" w:rsidRDefault="002A5C96" w:rsidP="002A5C96">
      <w:pPr>
        <w:pStyle w:val="SemEspaamento"/>
        <w:jc w:val="both"/>
      </w:pPr>
    </w:p>
    <w:p w14:paraId="3D6A8F04" w14:textId="77777777" w:rsidR="002A5C96" w:rsidRDefault="002A5C96" w:rsidP="002A5C96">
      <w:pPr>
        <w:pStyle w:val="SemEspaamento"/>
        <w:jc w:val="both"/>
      </w:pPr>
    </w:p>
    <w:p w14:paraId="3BFD5A61" w14:textId="77777777" w:rsidR="002A5C96" w:rsidRDefault="002A5C96" w:rsidP="002A5C96">
      <w:pPr>
        <w:pStyle w:val="Standard"/>
        <w:jc w:val="both"/>
      </w:pPr>
      <w:r>
        <w:rPr>
          <w:rFonts w:ascii="Times New Roman" w:hAnsi="Times New Roman" w:cs="Times New Roman"/>
          <w:sz w:val="24"/>
          <w:szCs w:val="24"/>
        </w:rPr>
        <w:t>1.2 Compõem este Edital, além das condições específicas, os seguintes documentos:</w:t>
      </w:r>
    </w:p>
    <w:p w14:paraId="0181117C" w14:textId="77777777" w:rsidR="002A5C96" w:rsidRDefault="002A5C96" w:rsidP="002A5C96">
      <w:pPr>
        <w:pStyle w:val="Standard"/>
        <w:jc w:val="both"/>
        <w:rPr>
          <w:rFonts w:ascii="Times New Roman" w:hAnsi="Times New Roman" w:cs="Times New Roman"/>
          <w:sz w:val="24"/>
          <w:szCs w:val="24"/>
        </w:rPr>
      </w:pPr>
      <w:r>
        <w:rPr>
          <w:rFonts w:ascii="Times New Roman" w:hAnsi="Times New Roman" w:cs="Times New Roman"/>
          <w:sz w:val="24"/>
          <w:szCs w:val="24"/>
        </w:rPr>
        <w:t>1.2.1 – ANEXO I – TERMO DE REFERÊNCIA.</w:t>
      </w:r>
    </w:p>
    <w:p w14:paraId="4F887825" w14:textId="77777777" w:rsidR="002A5C96" w:rsidRDefault="002A5C96" w:rsidP="002A5C96">
      <w:pPr>
        <w:pStyle w:val="Standard"/>
        <w:jc w:val="both"/>
        <w:rPr>
          <w:rFonts w:ascii="Times New Roman" w:hAnsi="Times New Roman" w:cs="Times New Roman"/>
          <w:sz w:val="24"/>
          <w:szCs w:val="24"/>
        </w:rPr>
      </w:pPr>
    </w:p>
    <w:p w14:paraId="417602D4" w14:textId="77777777" w:rsidR="002A5C96" w:rsidRDefault="002A5C96" w:rsidP="002A5C96">
      <w:pPr>
        <w:pStyle w:val="Standard"/>
        <w:jc w:val="both"/>
      </w:pPr>
      <w:r>
        <w:rPr>
          <w:rFonts w:ascii="Times New Roman" w:hAnsi="Times New Roman" w:cs="Times New Roman"/>
          <w:sz w:val="24"/>
          <w:szCs w:val="24"/>
        </w:rPr>
        <w:t>2.0 – DOS RECURSOS ORÇAMENTÁRIOS:</w:t>
      </w:r>
    </w:p>
    <w:p w14:paraId="675746B8" w14:textId="77777777" w:rsidR="002A5C96" w:rsidRDefault="002A5C96" w:rsidP="002A5C96">
      <w:pPr>
        <w:pStyle w:val="Standard"/>
        <w:jc w:val="both"/>
        <w:rPr>
          <w:rFonts w:ascii="Times New Roman" w:hAnsi="Times New Roman" w:cs="Times New Roman"/>
          <w:sz w:val="24"/>
          <w:szCs w:val="24"/>
        </w:rPr>
      </w:pPr>
      <w:r>
        <w:rPr>
          <w:rFonts w:ascii="Times New Roman" w:hAnsi="Times New Roman" w:cs="Times New Roman"/>
          <w:sz w:val="24"/>
          <w:szCs w:val="24"/>
        </w:rPr>
        <w:t>2.1. As despesas decorrentes desta contratação estão programadas em dotação orçamentária própria, prevista no orçamento do Município de Vera -MT, para o exercício de 2026, nas classificações abaixo:</w:t>
      </w:r>
    </w:p>
    <w:p w14:paraId="1A40FA88" w14:textId="77777777" w:rsidR="002A5C96" w:rsidRDefault="002A5C96" w:rsidP="002A5C96">
      <w:pPr>
        <w:pStyle w:val="Standard"/>
        <w:jc w:val="both"/>
        <w:rPr>
          <w:rFonts w:ascii="Times New Roman" w:eastAsia="Calibri" w:hAnsi="Times New Roman" w:cs="Times New Roman"/>
          <w:b/>
          <w:sz w:val="24"/>
          <w:szCs w:val="24"/>
        </w:rPr>
      </w:pPr>
      <w:r>
        <w:rPr>
          <w:rFonts w:ascii="Times New Roman" w:hAnsi="Times New Roman" w:cs="Times New Roman"/>
          <w:b/>
          <w:spacing w:val="4"/>
          <w:sz w:val="24"/>
          <w:szCs w:val="24"/>
        </w:rPr>
        <w:t>01.001.01.031.0026.2068.339039.0000 – Serviços de terceiros Pessoa Jurídica</w:t>
      </w:r>
      <w:r>
        <w:rPr>
          <w:rFonts w:ascii="Times New Roman" w:eastAsia="Calibri" w:hAnsi="Times New Roman" w:cs="Times New Roman"/>
          <w:b/>
          <w:sz w:val="24"/>
          <w:szCs w:val="24"/>
        </w:rPr>
        <w:t xml:space="preserve"> </w:t>
      </w:r>
    </w:p>
    <w:p w14:paraId="49D7E648" w14:textId="77777777" w:rsidR="002A5C96" w:rsidRDefault="002A5C96" w:rsidP="002A5C96">
      <w:pPr>
        <w:pStyle w:val="Standard"/>
        <w:jc w:val="both"/>
        <w:rPr>
          <w:rFonts w:ascii="Times New Roman" w:eastAsia="Calibri" w:hAnsi="Times New Roman" w:cs="Times New Roman"/>
          <w:b/>
          <w:sz w:val="24"/>
          <w:szCs w:val="24"/>
        </w:rPr>
      </w:pPr>
    </w:p>
    <w:p w14:paraId="7AAA3ECE" w14:textId="77777777" w:rsidR="002A5C96" w:rsidRDefault="002A5C96" w:rsidP="002A5C96">
      <w:pPr>
        <w:pStyle w:val="Standard"/>
        <w:jc w:val="both"/>
        <w:rPr>
          <w:rFonts w:ascii="Times New Roman" w:eastAsia="Calibri" w:hAnsi="Times New Roman" w:cs="Times New Roman"/>
          <w:b/>
          <w:sz w:val="24"/>
          <w:szCs w:val="24"/>
        </w:rPr>
      </w:pPr>
    </w:p>
    <w:p w14:paraId="70385F31" w14:textId="77777777" w:rsidR="002A5C96" w:rsidRDefault="002A5C96" w:rsidP="002A5C96">
      <w:pPr>
        <w:pStyle w:val="Standard"/>
        <w:jc w:val="both"/>
        <w:rPr>
          <w:rFonts w:ascii="Times New Roman" w:eastAsia="Calibri" w:hAnsi="Times New Roman" w:cs="Times New Roman"/>
          <w:b/>
          <w:sz w:val="24"/>
          <w:szCs w:val="24"/>
        </w:rPr>
      </w:pPr>
    </w:p>
    <w:p w14:paraId="3DA8CC78" w14:textId="77777777" w:rsidR="002A5C96" w:rsidRDefault="002A5C96" w:rsidP="002A5C96">
      <w:pPr>
        <w:pStyle w:val="Standard"/>
        <w:jc w:val="both"/>
      </w:pPr>
      <w:r>
        <w:rPr>
          <w:rFonts w:ascii="Times New Roman" w:eastAsia="Calibri" w:hAnsi="Times New Roman" w:cs="Times New Roman"/>
          <w:b/>
          <w:sz w:val="24"/>
          <w:szCs w:val="24"/>
        </w:rPr>
        <w:t xml:space="preserve">  </w:t>
      </w:r>
    </w:p>
    <w:p w14:paraId="0FB8E034" w14:textId="77777777" w:rsidR="002A5C96" w:rsidRDefault="002A5C96" w:rsidP="002A5C96">
      <w:pPr>
        <w:pStyle w:val="Standard"/>
        <w:jc w:val="both"/>
      </w:pPr>
      <w:r>
        <w:rPr>
          <w:rFonts w:ascii="Times New Roman" w:hAnsi="Times New Roman" w:cs="Times New Roman"/>
          <w:sz w:val="24"/>
          <w:szCs w:val="24"/>
        </w:rPr>
        <w:lastRenderedPageBreak/>
        <w:t>3.0 – DO VALOR ESTIMADO:</w:t>
      </w:r>
    </w:p>
    <w:p w14:paraId="427DDEBE" w14:textId="77777777" w:rsidR="002A5C96" w:rsidRPr="003952E4" w:rsidRDefault="002A5C96" w:rsidP="002A5C96">
      <w:pPr>
        <w:pStyle w:val="Standard"/>
        <w:jc w:val="both"/>
        <w:rPr>
          <w:rFonts w:ascii="Times New Roman" w:hAnsi="Times New Roman" w:cs="Times New Roman"/>
          <w:sz w:val="24"/>
          <w:szCs w:val="24"/>
        </w:rPr>
      </w:pPr>
      <w:r w:rsidRPr="003952E4">
        <w:rPr>
          <w:rFonts w:ascii="Times New Roman" w:hAnsi="Times New Roman" w:cs="Times New Roman"/>
          <w:sz w:val="24"/>
          <w:szCs w:val="24"/>
        </w:rPr>
        <w:t xml:space="preserve">3.1. O valor global estimado para a contratação será de R$ </w:t>
      </w:r>
      <w:r>
        <w:rPr>
          <w:rFonts w:ascii="Times New Roman" w:hAnsi="Times New Roman" w:cs="Times New Roman"/>
          <w:sz w:val="24"/>
          <w:szCs w:val="24"/>
        </w:rPr>
        <w:t>6.97</w:t>
      </w:r>
      <w:r w:rsidRPr="003952E4">
        <w:rPr>
          <w:rFonts w:ascii="Times New Roman" w:hAnsi="Times New Roman" w:cs="Times New Roman"/>
          <w:sz w:val="24"/>
          <w:szCs w:val="24"/>
        </w:rPr>
        <w:t>0,00 (Se</w:t>
      </w:r>
      <w:r>
        <w:rPr>
          <w:rFonts w:ascii="Times New Roman" w:hAnsi="Times New Roman" w:cs="Times New Roman"/>
          <w:sz w:val="24"/>
          <w:szCs w:val="24"/>
        </w:rPr>
        <w:t xml:space="preserve">is </w:t>
      </w:r>
      <w:r w:rsidRPr="003952E4">
        <w:rPr>
          <w:rFonts w:ascii="Times New Roman" w:hAnsi="Times New Roman" w:cs="Times New Roman"/>
          <w:sz w:val="24"/>
          <w:szCs w:val="24"/>
        </w:rPr>
        <w:t>mil</w:t>
      </w:r>
      <w:r>
        <w:rPr>
          <w:rFonts w:ascii="Times New Roman" w:hAnsi="Times New Roman" w:cs="Times New Roman"/>
          <w:sz w:val="24"/>
          <w:szCs w:val="24"/>
        </w:rPr>
        <w:t>, novecentos setenta</w:t>
      </w:r>
      <w:r w:rsidRPr="003952E4">
        <w:rPr>
          <w:rFonts w:ascii="Times New Roman" w:hAnsi="Times New Roman" w:cs="Times New Roman"/>
          <w:sz w:val="24"/>
          <w:szCs w:val="24"/>
        </w:rPr>
        <w:t xml:space="preserve"> reais)</w:t>
      </w:r>
      <w:r w:rsidRPr="003952E4">
        <w:rPr>
          <w:rFonts w:ascii="Times New Roman" w:hAnsi="Times New Roman" w:cs="Times New Roman"/>
          <w:sz w:val="24"/>
        </w:rPr>
        <w:t>,</w:t>
      </w:r>
      <w:r w:rsidRPr="003952E4">
        <w:rPr>
          <w:rFonts w:ascii="Times New Roman" w:hAnsi="Times New Roman" w:cs="Times New Roman"/>
          <w:sz w:val="24"/>
          <w:szCs w:val="24"/>
        </w:rPr>
        <w:t xml:space="preserve"> conforme itens e quantidades constantes no Anexo I – Termo de Referência.</w:t>
      </w:r>
    </w:p>
    <w:p w14:paraId="71D6ED2C" w14:textId="77777777" w:rsidR="002A5C96" w:rsidRPr="00996606" w:rsidRDefault="002A5C96" w:rsidP="002A5C96">
      <w:pPr>
        <w:pStyle w:val="Standard"/>
        <w:jc w:val="both"/>
      </w:pPr>
      <w:r w:rsidRPr="00996606">
        <w:rPr>
          <w:rFonts w:ascii="Times New Roman" w:hAnsi="Times New Roman" w:cs="Times New Roman"/>
          <w:sz w:val="24"/>
          <w:szCs w:val="24"/>
        </w:rPr>
        <w:t>4. HABILITAÇÃO PESSOA JURÍDICA:</w:t>
      </w:r>
    </w:p>
    <w:p w14:paraId="5D559C21" w14:textId="77777777" w:rsidR="002A5C96" w:rsidRPr="00996606" w:rsidRDefault="002A5C96" w:rsidP="002A5C96">
      <w:pPr>
        <w:pStyle w:val="Standard"/>
        <w:jc w:val="both"/>
      </w:pPr>
      <w:r w:rsidRPr="00996606">
        <w:rPr>
          <w:rFonts w:ascii="Times New Roman" w:hAnsi="Times New Roman" w:cs="Times New Roman"/>
          <w:sz w:val="24"/>
          <w:szCs w:val="24"/>
        </w:rPr>
        <w:t>4.</w:t>
      </w:r>
      <w:r>
        <w:rPr>
          <w:rFonts w:ascii="Times New Roman" w:hAnsi="Times New Roman" w:cs="Times New Roman"/>
          <w:sz w:val="24"/>
          <w:szCs w:val="24"/>
        </w:rPr>
        <w:t>1</w:t>
      </w:r>
      <w:r w:rsidRPr="00996606">
        <w:rPr>
          <w:rFonts w:ascii="Times New Roman" w:hAnsi="Times New Roman" w:cs="Times New Roman"/>
          <w:sz w:val="24"/>
          <w:szCs w:val="24"/>
        </w:rPr>
        <w:t>. Certidão Conjunta de Tributos Federais e Dívida Ativa da União e Certidão do Instituto Nacional de Seguridade Social (INSS).</w:t>
      </w:r>
    </w:p>
    <w:p w14:paraId="3853949A" w14:textId="77777777" w:rsidR="002A5C96" w:rsidRPr="00996606" w:rsidRDefault="002A5C96" w:rsidP="002A5C96">
      <w:pPr>
        <w:pStyle w:val="Standard"/>
        <w:jc w:val="both"/>
      </w:pPr>
      <w:r w:rsidRPr="00996606">
        <w:rPr>
          <w:rFonts w:ascii="Times New Roman" w:hAnsi="Times New Roman" w:cs="Times New Roman"/>
          <w:sz w:val="24"/>
          <w:szCs w:val="24"/>
        </w:rPr>
        <w:t>4.</w:t>
      </w:r>
      <w:r>
        <w:rPr>
          <w:rFonts w:ascii="Times New Roman" w:hAnsi="Times New Roman" w:cs="Times New Roman"/>
          <w:sz w:val="24"/>
          <w:szCs w:val="24"/>
        </w:rPr>
        <w:t>2</w:t>
      </w:r>
      <w:r w:rsidRPr="00996606">
        <w:rPr>
          <w:rFonts w:ascii="Times New Roman" w:hAnsi="Times New Roman" w:cs="Times New Roman"/>
          <w:sz w:val="24"/>
          <w:szCs w:val="24"/>
        </w:rPr>
        <w:t>. Certidão Negativa de Débito Fiscal Estadual (CND).</w:t>
      </w:r>
    </w:p>
    <w:p w14:paraId="7978A006" w14:textId="77777777" w:rsidR="002A5C96" w:rsidRPr="00996606" w:rsidRDefault="002A5C96" w:rsidP="002A5C96">
      <w:pPr>
        <w:pStyle w:val="Standard"/>
        <w:jc w:val="both"/>
      </w:pPr>
      <w:r w:rsidRPr="00996606">
        <w:rPr>
          <w:rFonts w:ascii="Times New Roman" w:hAnsi="Times New Roman" w:cs="Times New Roman"/>
          <w:bCs/>
          <w:iCs/>
          <w:sz w:val="24"/>
          <w:szCs w:val="24"/>
        </w:rPr>
        <w:t>4.</w:t>
      </w:r>
      <w:r>
        <w:rPr>
          <w:rFonts w:ascii="Times New Roman" w:hAnsi="Times New Roman" w:cs="Times New Roman"/>
          <w:bCs/>
          <w:iCs/>
          <w:sz w:val="24"/>
          <w:szCs w:val="24"/>
        </w:rPr>
        <w:t>3</w:t>
      </w:r>
      <w:r w:rsidRPr="00996606">
        <w:rPr>
          <w:rFonts w:ascii="Times New Roman" w:hAnsi="Times New Roman" w:cs="Times New Roman"/>
          <w:bCs/>
          <w:iCs/>
          <w:sz w:val="24"/>
          <w:szCs w:val="24"/>
        </w:rPr>
        <w:t>. Prova de Inexistência de Débitos Inadimplidos perante a Justiça do Trabalho, mediante a apresentação de Certidão Negativa, nos termos do Título VII – A da Consolidação das Leis do Trabalho, aprovada pelo Decreto-Lei nº 5.452/43 (Incluído pela Lei nº 12.440/2011).</w:t>
      </w:r>
    </w:p>
    <w:p w14:paraId="239FFC58" w14:textId="77777777" w:rsidR="002A5C96" w:rsidRPr="00996606" w:rsidRDefault="002A5C96" w:rsidP="002A5C96">
      <w:pPr>
        <w:pStyle w:val="Standard"/>
        <w:jc w:val="both"/>
      </w:pPr>
      <w:r w:rsidRPr="00996606">
        <w:rPr>
          <w:rFonts w:ascii="Times New Roman" w:hAnsi="Times New Roman" w:cs="Times New Roman"/>
          <w:bCs/>
          <w:iCs/>
          <w:sz w:val="24"/>
          <w:szCs w:val="24"/>
        </w:rPr>
        <w:t>4.</w:t>
      </w:r>
      <w:r>
        <w:rPr>
          <w:rFonts w:ascii="Times New Roman" w:hAnsi="Times New Roman" w:cs="Times New Roman"/>
          <w:bCs/>
          <w:iCs/>
          <w:sz w:val="24"/>
          <w:szCs w:val="24"/>
        </w:rPr>
        <w:t>4</w:t>
      </w:r>
      <w:r w:rsidRPr="00996606">
        <w:rPr>
          <w:rFonts w:ascii="Times New Roman" w:hAnsi="Times New Roman" w:cs="Times New Roman"/>
          <w:bCs/>
          <w:iCs/>
          <w:sz w:val="24"/>
          <w:szCs w:val="24"/>
        </w:rPr>
        <w:t>.</w:t>
      </w:r>
      <w:r w:rsidRPr="00996606">
        <w:rPr>
          <w:rFonts w:ascii="Times New Roman" w:eastAsia="Times New Roman" w:hAnsi="Times New Roman" w:cs="Times New Roman"/>
          <w:sz w:val="28"/>
          <w:szCs w:val="28"/>
          <w:lang w:eastAsia="pt-BR"/>
        </w:rPr>
        <w:t xml:space="preserve"> </w:t>
      </w:r>
      <w:r w:rsidRPr="00996606">
        <w:rPr>
          <w:rFonts w:ascii="Times New Roman" w:hAnsi="Times New Roman" w:cs="Times New Roman"/>
          <w:bCs/>
          <w:iCs/>
          <w:sz w:val="24"/>
          <w:szCs w:val="24"/>
        </w:rPr>
        <w:t>Prova de inscrição no Cadastro Nacional de Pessoas Jurídicas (CNPJ).</w:t>
      </w:r>
    </w:p>
    <w:p w14:paraId="4BA080AD" w14:textId="77777777" w:rsidR="002A5C96" w:rsidRPr="00996606" w:rsidRDefault="002A5C96" w:rsidP="002A5C96">
      <w:pPr>
        <w:pStyle w:val="Standard"/>
        <w:jc w:val="both"/>
      </w:pPr>
      <w:r w:rsidRPr="00996606">
        <w:rPr>
          <w:rFonts w:ascii="Times New Roman" w:hAnsi="Times New Roman" w:cs="Times New Roman"/>
          <w:bCs/>
          <w:iCs/>
          <w:sz w:val="24"/>
          <w:szCs w:val="24"/>
        </w:rPr>
        <w:t>4.</w:t>
      </w:r>
      <w:r>
        <w:rPr>
          <w:rFonts w:ascii="Times New Roman" w:hAnsi="Times New Roman" w:cs="Times New Roman"/>
          <w:bCs/>
          <w:iCs/>
          <w:sz w:val="24"/>
          <w:szCs w:val="24"/>
        </w:rPr>
        <w:t>5</w:t>
      </w:r>
      <w:r w:rsidRPr="00996606">
        <w:rPr>
          <w:rFonts w:ascii="Times New Roman" w:hAnsi="Times New Roman" w:cs="Times New Roman"/>
          <w:bCs/>
          <w:iCs/>
          <w:sz w:val="24"/>
          <w:szCs w:val="24"/>
        </w:rPr>
        <w:t>. Prova de Regularidade relativa ao Fundo de Garantia por Tempo de Serviço – FGTS – CRF, emitido pela Caixa Econômica Federal.</w:t>
      </w:r>
    </w:p>
    <w:p w14:paraId="67755C57" w14:textId="77777777" w:rsidR="002A5C96" w:rsidRPr="00996606" w:rsidRDefault="002A5C96" w:rsidP="002A5C96">
      <w:pPr>
        <w:pStyle w:val="Standard"/>
        <w:jc w:val="both"/>
      </w:pPr>
      <w:r w:rsidRPr="00996606">
        <w:rPr>
          <w:rFonts w:ascii="Times New Roman" w:hAnsi="Times New Roman" w:cs="Times New Roman"/>
          <w:sz w:val="24"/>
          <w:szCs w:val="24"/>
        </w:rPr>
        <w:t>5.0 PROPOSTA DE PREÇO/COTAÇÃO:</w:t>
      </w:r>
    </w:p>
    <w:p w14:paraId="1C645A3D" w14:textId="77777777" w:rsidR="002A5C96" w:rsidRPr="00996606" w:rsidRDefault="002A5C96" w:rsidP="002A5C96">
      <w:pPr>
        <w:pStyle w:val="Standard"/>
        <w:jc w:val="both"/>
      </w:pPr>
      <w:r w:rsidRPr="00996606">
        <w:rPr>
          <w:rFonts w:ascii="Times New Roman" w:hAnsi="Times New Roman" w:cs="Times New Roman"/>
          <w:sz w:val="24"/>
          <w:szCs w:val="24"/>
        </w:rPr>
        <w:t xml:space="preserve">5.1 A Proposta de menor valor </w:t>
      </w:r>
      <w:r w:rsidRPr="003952E4">
        <w:rPr>
          <w:rFonts w:ascii="Times New Roman" w:hAnsi="Times New Roman" w:cs="Times New Roman"/>
          <w:sz w:val="24"/>
          <w:szCs w:val="24"/>
        </w:rPr>
        <w:t xml:space="preserve">por item </w:t>
      </w:r>
      <w:r w:rsidRPr="00996606">
        <w:rPr>
          <w:rFonts w:ascii="Times New Roman" w:hAnsi="Times New Roman" w:cs="Times New Roman"/>
          <w:sz w:val="24"/>
          <w:szCs w:val="24"/>
        </w:rPr>
        <w:t>deverá ser apresentada</w:t>
      </w:r>
      <w:r>
        <w:rPr>
          <w:rFonts w:ascii="Times New Roman" w:hAnsi="Times New Roman" w:cs="Times New Roman"/>
          <w:sz w:val="24"/>
          <w:szCs w:val="24"/>
        </w:rPr>
        <w:t xml:space="preserve"> pessoalmente, ou pelo</w:t>
      </w:r>
      <w:r w:rsidRPr="00996606">
        <w:rPr>
          <w:rFonts w:ascii="Times New Roman" w:hAnsi="Times New Roman" w:cs="Times New Roman"/>
          <w:sz w:val="24"/>
          <w:szCs w:val="24"/>
        </w:rPr>
        <w:t xml:space="preserve"> </w:t>
      </w:r>
      <w:r>
        <w:rPr>
          <w:rFonts w:ascii="Times New Roman" w:hAnsi="Times New Roman" w:cs="Times New Roman"/>
          <w:sz w:val="24"/>
          <w:szCs w:val="24"/>
        </w:rPr>
        <w:t>E-mail: licitacao@vera.mt.leg.br</w:t>
      </w:r>
      <w:r w:rsidRPr="00996606">
        <w:rPr>
          <w:rFonts w:ascii="Times New Roman" w:hAnsi="Times New Roman" w:cs="Times New Roman"/>
          <w:sz w:val="24"/>
          <w:szCs w:val="24"/>
        </w:rPr>
        <w:t>.</w:t>
      </w:r>
    </w:p>
    <w:p w14:paraId="50E68776" w14:textId="77777777" w:rsidR="002A5C96" w:rsidRPr="00996606" w:rsidRDefault="002A5C96" w:rsidP="002A5C96">
      <w:pPr>
        <w:pStyle w:val="Standard"/>
        <w:jc w:val="both"/>
      </w:pPr>
      <w:r w:rsidRPr="00996606">
        <w:rPr>
          <w:rFonts w:ascii="Times New Roman" w:hAnsi="Times New Roman" w:cs="Times New Roman"/>
          <w:sz w:val="24"/>
          <w:szCs w:val="24"/>
        </w:rPr>
        <w:t>5.2. As propostas de preço que não estiverem em consonância com as exigências deste Edital serão desconsideradas julgando- se pela desclassificação.</w:t>
      </w:r>
    </w:p>
    <w:p w14:paraId="36E7A7A3" w14:textId="77777777" w:rsidR="002A5C96" w:rsidRPr="00996606" w:rsidRDefault="002A5C96" w:rsidP="002A5C96">
      <w:pPr>
        <w:pStyle w:val="Standard"/>
        <w:jc w:val="both"/>
      </w:pPr>
      <w:r w:rsidRPr="00996606">
        <w:rPr>
          <w:rFonts w:ascii="Times New Roman" w:hAnsi="Times New Roman" w:cs="Times New Roman"/>
          <w:sz w:val="24"/>
          <w:szCs w:val="24"/>
        </w:rPr>
        <w:t>5.3. Os preços ofertados não poderão exceder os valores unitários, constantes neste Edital, devendo obedecer ao valor estipulado pela administração.</w:t>
      </w:r>
    </w:p>
    <w:p w14:paraId="7016F606" w14:textId="77777777" w:rsidR="002A5C96" w:rsidRPr="00996606" w:rsidRDefault="002A5C96" w:rsidP="002A5C96">
      <w:pPr>
        <w:pStyle w:val="Standard"/>
        <w:jc w:val="both"/>
      </w:pPr>
      <w:r w:rsidRPr="00996606">
        <w:rPr>
          <w:rFonts w:ascii="Times New Roman" w:hAnsi="Times New Roman" w:cs="Times New Roman"/>
          <w:sz w:val="24"/>
          <w:szCs w:val="24"/>
        </w:rPr>
        <w:t>6.0 – DO PAGAMENTO:</w:t>
      </w:r>
    </w:p>
    <w:p w14:paraId="3BE92DE7" w14:textId="77777777" w:rsidR="002A5C96" w:rsidRPr="00996606" w:rsidRDefault="002A5C96" w:rsidP="002A5C96">
      <w:pPr>
        <w:jc w:val="both"/>
      </w:pPr>
      <w:r w:rsidRPr="00996606">
        <w:rPr>
          <w:rFonts w:ascii="Times New Roman" w:hAnsi="Times New Roman" w:cs="Times New Roman"/>
          <w:sz w:val="24"/>
          <w:szCs w:val="24"/>
        </w:rPr>
        <w:t xml:space="preserve">6.1. </w:t>
      </w:r>
      <w:r w:rsidRPr="00996606">
        <w:rPr>
          <w:rFonts w:ascii="Times New Roman" w:hAnsi="Times New Roman" w:cs="Times New Roman"/>
          <w:sz w:val="24"/>
        </w:rPr>
        <w:t>O pagamento ser</w:t>
      </w:r>
      <w:r>
        <w:rPr>
          <w:rFonts w:ascii="Times New Roman" w:hAnsi="Times New Roman" w:cs="Times New Roman"/>
          <w:sz w:val="24"/>
        </w:rPr>
        <w:t>á</w:t>
      </w:r>
      <w:r w:rsidRPr="00996606">
        <w:rPr>
          <w:rFonts w:ascii="Times New Roman" w:hAnsi="Times New Roman" w:cs="Times New Roman"/>
          <w:sz w:val="24"/>
        </w:rPr>
        <w:t xml:space="preserve"> efetuado</w:t>
      </w:r>
      <w:r>
        <w:rPr>
          <w:rFonts w:ascii="Times New Roman" w:hAnsi="Times New Roman" w:cs="Times New Roman"/>
          <w:sz w:val="24"/>
        </w:rPr>
        <w:t xml:space="preserve"> mediante a apresentação da apólice de seguros, com a configuração das coberturas, determinadas</w:t>
      </w:r>
      <w:r w:rsidRPr="00996606">
        <w:rPr>
          <w:rFonts w:ascii="Times New Roman" w:hAnsi="Times New Roman" w:cs="Times New Roman"/>
          <w:sz w:val="24"/>
        </w:rPr>
        <w:t xml:space="preserve"> pela Câmara Municipal de Vera,</w:t>
      </w:r>
      <w:r>
        <w:rPr>
          <w:rFonts w:ascii="Times New Roman" w:hAnsi="Times New Roman" w:cs="Times New Roman"/>
          <w:sz w:val="24"/>
        </w:rPr>
        <w:t xml:space="preserve"> </w:t>
      </w:r>
      <w:r w:rsidRPr="00996606">
        <w:rPr>
          <w:rFonts w:ascii="Times New Roman" w:hAnsi="Times New Roman" w:cs="Times New Roman"/>
          <w:sz w:val="24"/>
        </w:rPr>
        <w:t xml:space="preserve">em até 30 (trinta) dias após a </w:t>
      </w:r>
      <w:r>
        <w:rPr>
          <w:rFonts w:ascii="Times New Roman" w:hAnsi="Times New Roman" w:cs="Times New Roman"/>
          <w:sz w:val="24"/>
        </w:rPr>
        <w:t>emissão da referida apólice</w:t>
      </w:r>
      <w:r w:rsidRPr="00996606">
        <w:rPr>
          <w:rFonts w:ascii="Times New Roman" w:hAnsi="Times New Roman" w:cs="Times New Roman"/>
          <w:sz w:val="24"/>
        </w:rPr>
        <w:t xml:space="preserve">, </w:t>
      </w:r>
      <w:r w:rsidRPr="00996606">
        <w:rPr>
          <w:rFonts w:ascii="Times New Roman" w:hAnsi="Times New Roman" w:cs="Times New Roman"/>
          <w:sz w:val="24"/>
          <w:szCs w:val="24"/>
        </w:rPr>
        <w:t>nos termos da Lei Federal nº 14.133/2021.</w:t>
      </w:r>
    </w:p>
    <w:p w14:paraId="7B92DC25" w14:textId="77777777" w:rsidR="002A5C96" w:rsidRPr="00996606" w:rsidRDefault="002A5C96" w:rsidP="002A5C96">
      <w:pPr>
        <w:pStyle w:val="Standard"/>
        <w:jc w:val="both"/>
        <w:rPr>
          <w:rFonts w:ascii="Times New Roman" w:hAnsi="Times New Roman" w:cs="Times New Roman"/>
          <w:sz w:val="24"/>
          <w:szCs w:val="24"/>
        </w:rPr>
      </w:pPr>
      <w:r w:rsidRPr="00996606">
        <w:rPr>
          <w:rFonts w:ascii="Times New Roman" w:hAnsi="Times New Roman" w:cs="Times New Roman"/>
          <w:sz w:val="24"/>
          <w:szCs w:val="24"/>
        </w:rPr>
        <w:t>6.2. Para realização do pagamento, o licitante vencedor deverá manter a regularidade fiscal apresentada durante processo de habilitação;</w:t>
      </w:r>
    </w:p>
    <w:p w14:paraId="4C14607E" w14:textId="77777777" w:rsidR="002A5C96" w:rsidRPr="00996606" w:rsidRDefault="002A5C96" w:rsidP="002A5C96">
      <w:pPr>
        <w:pStyle w:val="Standard"/>
        <w:jc w:val="both"/>
      </w:pPr>
      <w:r w:rsidRPr="00996606">
        <w:rPr>
          <w:rFonts w:ascii="Times New Roman" w:hAnsi="Times New Roman" w:cs="Times New Roman"/>
          <w:sz w:val="24"/>
          <w:szCs w:val="24"/>
        </w:rPr>
        <w:t>7.0 – DAS DISPOSIÇÕES GERAIS:</w:t>
      </w:r>
    </w:p>
    <w:p w14:paraId="44C68EBA" w14:textId="77777777" w:rsidR="002A5C96" w:rsidRPr="00996606" w:rsidRDefault="002A5C96" w:rsidP="002A5C96">
      <w:pPr>
        <w:pStyle w:val="Standard"/>
        <w:jc w:val="both"/>
      </w:pPr>
      <w:r w:rsidRPr="00996606">
        <w:rPr>
          <w:rFonts w:ascii="Times New Roman" w:hAnsi="Times New Roman" w:cs="Times New Roman"/>
          <w:sz w:val="24"/>
          <w:szCs w:val="24"/>
        </w:rPr>
        <w:t>7.1. Poderá o Poder Legislativo revogar o presente Edital da Dispensa de Licitação, no todo ou em parte, por conveniência administrativa e interesse público, decorrente de fato superveniente, devidamente justificado.</w:t>
      </w:r>
    </w:p>
    <w:p w14:paraId="105E3DF4" w14:textId="77777777" w:rsidR="002A5C96" w:rsidRPr="00996606" w:rsidRDefault="002A5C96" w:rsidP="002A5C96">
      <w:pPr>
        <w:pStyle w:val="Standard"/>
        <w:jc w:val="both"/>
      </w:pPr>
      <w:r w:rsidRPr="00996606">
        <w:rPr>
          <w:rFonts w:ascii="Times New Roman" w:hAnsi="Times New Roman" w:cs="Times New Roman"/>
          <w:sz w:val="24"/>
          <w:szCs w:val="24"/>
        </w:rPr>
        <w:t>7.2. O Poder Legislativo deverá anular o presente Edital de Dispensa de licitação, no todo ou em parte, sempre que acontecer ilegalidade, de ofício ou por provocação.</w:t>
      </w:r>
    </w:p>
    <w:p w14:paraId="0A7B7EF4" w14:textId="77777777" w:rsidR="002A5C96" w:rsidRPr="00996606" w:rsidRDefault="002A5C96" w:rsidP="002A5C96">
      <w:pPr>
        <w:pStyle w:val="Standard"/>
        <w:jc w:val="both"/>
      </w:pPr>
      <w:r w:rsidRPr="00996606">
        <w:rPr>
          <w:rFonts w:ascii="Times New Roman" w:hAnsi="Times New Roman" w:cs="Times New Roman"/>
          <w:sz w:val="24"/>
          <w:szCs w:val="24"/>
        </w:rPr>
        <w:t>7.3. A anulação do procedimento de Dispensa de Licitação, não gera direito à indenização, ressalvada o disposto no parágrafo único do art. 71 da Lei Federal nº 14.133/21.</w:t>
      </w:r>
    </w:p>
    <w:p w14:paraId="3EC20ACB" w14:textId="77777777" w:rsidR="002A5C96" w:rsidRPr="00996606" w:rsidRDefault="002A5C96" w:rsidP="002A5C96">
      <w:pPr>
        <w:pStyle w:val="Standard"/>
        <w:jc w:val="both"/>
        <w:rPr>
          <w:rFonts w:ascii="Times New Roman" w:hAnsi="Times New Roman" w:cs="Times New Roman"/>
          <w:sz w:val="24"/>
          <w:szCs w:val="24"/>
        </w:rPr>
      </w:pPr>
      <w:r w:rsidRPr="00996606">
        <w:rPr>
          <w:rFonts w:ascii="Times New Roman" w:hAnsi="Times New Roman" w:cs="Times New Roman"/>
          <w:sz w:val="24"/>
          <w:szCs w:val="24"/>
        </w:rPr>
        <w:lastRenderedPageBreak/>
        <w:t xml:space="preserve">7.4. Após a fase de classificação das propostas, não cabe desistência </w:t>
      </w:r>
      <w:proofErr w:type="gramStart"/>
      <w:r w:rsidRPr="00996606">
        <w:rPr>
          <w:rFonts w:ascii="Times New Roman" w:hAnsi="Times New Roman" w:cs="Times New Roman"/>
          <w:sz w:val="24"/>
          <w:szCs w:val="24"/>
        </w:rPr>
        <w:t>da mesma</w:t>
      </w:r>
      <w:proofErr w:type="gramEnd"/>
      <w:r w:rsidRPr="00996606">
        <w:rPr>
          <w:rFonts w:ascii="Times New Roman" w:hAnsi="Times New Roman" w:cs="Times New Roman"/>
          <w:sz w:val="24"/>
          <w:szCs w:val="24"/>
        </w:rPr>
        <w:t>, salvo por motivo justo decorrente de fato superveniente e aceito pelo Município.</w:t>
      </w:r>
    </w:p>
    <w:p w14:paraId="3524D168" w14:textId="77777777" w:rsidR="002A5C96" w:rsidRPr="00996606" w:rsidRDefault="002A5C96" w:rsidP="002A5C96">
      <w:pPr>
        <w:pStyle w:val="Standard"/>
        <w:jc w:val="both"/>
        <w:rPr>
          <w:rFonts w:ascii="Times New Roman" w:hAnsi="Times New Roman" w:cs="Times New Roman"/>
          <w:sz w:val="24"/>
          <w:szCs w:val="24"/>
        </w:rPr>
      </w:pPr>
    </w:p>
    <w:p w14:paraId="60825D71" w14:textId="77777777" w:rsidR="002A5C96" w:rsidRPr="00996606" w:rsidRDefault="002A5C96" w:rsidP="002A5C96">
      <w:pPr>
        <w:pStyle w:val="Standard"/>
        <w:spacing w:after="200" w:line="276" w:lineRule="auto"/>
        <w:jc w:val="center"/>
      </w:pPr>
      <w:r w:rsidRPr="00996606">
        <w:rPr>
          <w:rFonts w:ascii="Times New Roman" w:eastAsia="Calibri" w:hAnsi="Times New Roman" w:cs="Times New Roman"/>
          <w:sz w:val="24"/>
          <w:szCs w:val="24"/>
        </w:rPr>
        <w:t xml:space="preserve">Vera - MT, </w:t>
      </w:r>
      <w:r>
        <w:rPr>
          <w:rFonts w:ascii="Times New Roman" w:eastAsia="Calibri" w:hAnsi="Times New Roman" w:cs="Times New Roman"/>
          <w:sz w:val="24"/>
          <w:szCs w:val="24"/>
        </w:rPr>
        <w:t>0</w:t>
      </w:r>
      <w:r w:rsidRPr="00996606">
        <w:rPr>
          <w:rFonts w:ascii="Times New Roman" w:eastAsia="Calibri" w:hAnsi="Times New Roman" w:cs="Times New Roman"/>
          <w:sz w:val="24"/>
          <w:szCs w:val="24"/>
        </w:rPr>
        <w:t xml:space="preserve">6 de </w:t>
      </w:r>
      <w:r>
        <w:rPr>
          <w:rFonts w:ascii="Times New Roman" w:eastAsia="Calibri" w:hAnsi="Times New Roman" w:cs="Times New Roman"/>
          <w:sz w:val="24"/>
          <w:szCs w:val="24"/>
        </w:rPr>
        <w:t>març</w:t>
      </w:r>
      <w:r w:rsidRPr="00996606">
        <w:rPr>
          <w:rFonts w:ascii="Times New Roman" w:eastAsia="Calibri" w:hAnsi="Times New Roman" w:cs="Times New Roman"/>
          <w:sz w:val="24"/>
          <w:szCs w:val="24"/>
        </w:rPr>
        <w:t>o de 2026.</w:t>
      </w:r>
    </w:p>
    <w:p w14:paraId="0447B004" w14:textId="77777777" w:rsidR="002A5C96" w:rsidRPr="00996606" w:rsidRDefault="002A5C96" w:rsidP="002A5C96">
      <w:pPr>
        <w:pStyle w:val="Standard"/>
        <w:jc w:val="center"/>
        <w:rPr>
          <w:rFonts w:ascii="Times New Roman" w:hAnsi="Times New Roman" w:cs="Times New Roman"/>
          <w:sz w:val="24"/>
          <w:szCs w:val="24"/>
        </w:rPr>
      </w:pPr>
    </w:p>
    <w:p w14:paraId="4D383583" w14:textId="77777777" w:rsidR="002A5C96" w:rsidRPr="00996606" w:rsidRDefault="002A5C96" w:rsidP="002A5C96">
      <w:pPr>
        <w:pStyle w:val="Standard"/>
        <w:jc w:val="center"/>
      </w:pPr>
    </w:p>
    <w:p w14:paraId="0069B4F1" w14:textId="77777777" w:rsidR="002A5C96" w:rsidRPr="00996606" w:rsidRDefault="002A5C96" w:rsidP="002A5C96">
      <w:pPr>
        <w:pStyle w:val="Standard"/>
        <w:jc w:val="both"/>
        <w:rPr>
          <w:rFonts w:ascii="Times New Roman" w:hAnsi="Times New Roman" w:cs="Times New Roman"/>
          <w:sz w:val="24"/>
          <w:szCs w:val="24"/>
        </w:rPr>
      </w:pPr>
    </w:p>
    <w:p w14:paraId="724F2690" w14:textId="77777777" w:rsidR="002A5C96" w:rsidRPr="00996606" w:rsidRDefault="002A5C96" w:rsidP="002A5C96">
      <w:pPr>
        <w:pStyle w:val="Standard"/>
        <w:jc w:val="center"/>
        <w:rPr>
          <w:rFonts w:ascii="Times New Roman" w:hAnsi="Times New Roman" w:cs="Times New Roman"/>
          <w:sz w:val="24"/>
          <w:szCs w:val="24"/>
        </w:rPr>
      </w:pPr>
      <w:r w:rsidRPr="00996606">
        <w:rPr>
          <w:rFonts w:ascii="Times New Roman" w:hAnsi="Times New Roman" w:cs="Times New Roman"/>
          <w:sz w:val="24"/>
          <w:szCs w:val="24"/>
        </w:rPr>
        <w:t>______________________________</w:t>
      </w:r>
    </w:p>
    <w:p w14:paraId="6187582D" w14:textId="77777777" w:rsidR="002A5C96" w:rsidRPr="00996606" w:rsidRDefault="002A5C96" w:rsidP="002A5C96">
      <w:pPr>
        <w:pStyle w:val="Standard"/>
        <w:spacing w:after="0" w:line="276" w:lineRule="auto"/>
        <w:jc w:val="center"/>
        <w:rPr>
          <w:rFonts w:ascii="Times New Roman" w:eastAsia="Calibri" w:hAnsi="Times New Roman" w:cs="Times New Roman"/>
          <w:sz w:val="24"/>
          <w:szCs w:val="24"/>
        </w:rPr>
      </w:pPr>
      <w:r w:rsidRPr="00996606">
        <w:rPr>
          <w:rFonts w:ascii="Times New Roman" w:eastAsia="Calibri" w:hAnsi="Times New Roman" w:cs="Times New Roman"/>
          <w:sz w:val="24"/>
          <w:szCs w:val="24"/>
        </w:rPr>
        <w:t>Odilon Inácio Antônio</w:t>
      </w:r>
    </w:p>
    <w:p w14:paraId="204E93EF" w14:textId="77777777" w:rsidR="002A5C96" w:rsidRPr="00996606" w:rsidRDefault="002A5C96" w:rsidP="002A5C96">
      <w:pPr>
        <w:pStyle w:val="Standard"/>
        <w:jc w:val="center"/>
      </w:pPr>
      <w:r w:rsidRPr="00996606">
        <w:rPr>
          <w:rFonts w:ascii="Times New Roman" w:eastAsia="Calibri" w:hAnsi="Times New Roman" w:cs="Times New Roman"/>
          <w:sz w:val="24"/>
          <w:szCs w:val="24"/>
        </w:rPr>
        <w:t>Agente de Contratações</w:t>
      </w:r>
    </w:p>
    <w:p w14:paraId="018E0CA6" w14:textId="77777777" w:rsidR="002A5C96" w:rsidRPr="00996606" w:rsidRDefault="002A5C96" w:rsidP="002A5C96">
      <w:pPr>
        <w:pStyle w:val="Standard"/>
        <w:jc w:val="both"/>
        <w:rPr>
          <w:rFonts w:ascii="Times New Roman" w:hAnsi="Times New Roman" w:cs="Times New Roman"/>
          <w:sz w:val="24"/>
          <w:szCs w:val="24"/>
        </w:rPr>
      </w:pPr>
    </w:p>
    <w:p w14:paraId="4187E118" w14:textId="77777777" w:rsidR="002A5C96" w:rsidRPr="00996606" w:rsidRDefault="002A5C96" w:rsidP="002A5C96">
      <w:pPr>
        <w:pStyle w:val="Standard"/>
        <w:jc w:val="both"/>
        <w:rPr>
          <w:rFonts w:ascii="Times New Roman" w:hAnsi="Times New Roman" w:cs="Times New Roman"/>
          <w:sz w:val="24"/>
          <w:szCs w:val="24"/>
        </w:rPr>
      </w:pPr>
    </w:p>
    <w:p w14:paraId="14D336AE" w14:textId="77777777" w:rsidR="002A5C96" w:rsidRPr="00996606" w:rsidRDefault="002A5C96" w:rsidP="002A5C96">
      <w:pPr>
        <w:pStyle w:val="Standard"/>
        <w:jc w:val="both"/>
        <w:rPr>
          <w:rFonts w:ascii="Times New Roman" w:hAnsi="Times New Roman" w:cs="Times New Roman"/>
          <w:sz w:val="24"/>
          <w:szCs w:val="24"/>
        </w:rPr>
      </w:pPr>
    </w:p>
    <w:p w14:paraId="05E571CE" w14:textId="77777777" w:rsidR="002A5C96" w:rsidRPr="00996606" w:rsidRDefault="002A5C96" w:rsidP="002A5C96">
      <w:pPr>
        <w:pStyle w:val="Standard"/>
        <w:jc w:val="both"/>
        <w:rPr>
          <w:rFonts w:ascii="Times New Roman" w:hAnsi="Times New Roman" w:cs="Times New Roman"/>
          <w:sz w:val="24"/>
          <w:szCs w:val="24"/>
        </w:rPr>
      </w:pPr>
    </w:p>
    <w:p w14:paraId="4E4B8EFA" w14:textId="77777777" w:rsidR="002A5C96" w:rsidRPr="00996606" w:rsidRDefault="002A5C96" w:rsidP="002A5C96">
      <w:pPr>
        <w:pStyle w:val="Standard"/>
        <w:jc w:val="both"/>
        <w:rPr>
          <w:rFonts w:ascii="Times New Roman" w:hAnsi="Times New Roman" w:cs="Times New Roman"/>
          <w:sz w:val="24"/>
          <w:szCs w:val="24"/>
        </w:rPr>
      </w:pPr>
    </w:p>
    <w:p w14:paraId="43B8EDED" w14:textId="77777777" w:rsidR="002A5C96" w:rsidRPr="00996606" w:rsidRDefault="002A5C96" w:rsidP="002A5C96">
      <w:pPr>
        <w:pStyle w:val="Standard"/>
        <w:jc w:val="both"/>
        <w:rPr>
          <w:rFonts w:ascii="Times New Roman" w:hAnsi="Times New Roman" w:cs="Times New Roman"/>
          <w:sz w:val="24"/>
          <w:szCs w:val="24"/>
        </w:rPr>
      </w:pPr>
    </w:p>
    <w:p w14:paraId="288C8686" w14:textId="77777777" w:rsidR="002A5C96" w:rsidRPr="00996606" w:rsidRDefault="002A5C96" w:rsidP="002A5C96">
      <w:pPr>
        <w:pStyle w:val="Standard"/>
        <w:jc w:val="both"/>
        <w:rPr>
          <w:rFonts w:ascii="Times New Roman" w:hAnsi="Times New Roman" w:cs="Times New Roman"/>
          <w:sz w:val="24"/>
          <w:szCs w:val="24"/>
        </w:rPr>
      </w:pPr>
    </w:p>
    <w:p w14:paraId="32118BF6" w14:textId="77777777" w:rsidR="002A5C96" w:rsidRPr="00996606" w:rsidRDefault="002A5C96" w:rsidP="002A5C96">
      <w:pPr>
        <w:pStyle w:val="Standard"/>
        <w:jc w:val="both"/>
        <w:rPr>
          <w:rFonts w:ascii="Times New Roman" w:hAnsi="Times New Roman" w:cs="Times New Roman"/>
          <w:sz w:val="24"/>
          <w:szCs w:val="24"/>
        </w:rPr>
      </w:pPr>
    </w:p>
    <w:p w14:paraId="66332891" w14:textId="77777777" w:rsidR="002A5C96" w:rsidRPr="00996606" w:rsidRDefault="002A5C96" w:rsidP="002A5C96">
      <w:pPr>
        <w:pStyle w:val="Standard"/>
        <w:jc w:val="both"/>
        <w:rPr>
          <w:rFonts w:ascii="Times New Roman" w:hAnsi="Times New Roman" w:cs="Times New Roman"/>
          <w:sz w:val="24"/>
          <w:szCs w:val="24"/>
        </w:rPr>
      </w:pPr>
    </w:p>
    <w:p w14:paraId="53A83876" w14:textId="77777777" w:rsidR="002A5C96" w:rsidRPr="00996606" w:rsidRDefault="002A5C96" w:rsidP="002A5C96">
      <w:pPr>
        <w:pStyle w:val="Standard"/>
        <w:jc w:val="both"/>
        <w:rPr>
          <w:rFonts w:ascii="Times New Roman" w:hAnsi="Times New Roman" w:cs="Times New Roman"/>
          <w:sz w:val="24"/>
          <w:szCs w:val="24"/>
        </w:rPr>
      </w:pPr>
    </w:p>
    <w:p w14:paraId="778AF562" w14:textId="77777777" w:rsidR="002A5C96" w:rsidRDefault="002A5C96" w:rsidP="002A5C96">
      <w:pPr>
        <w:pStyle w:val="Standard"/>
        <w:jc w:val="both"/>
        <w:rPr>
          <w:rFonts w:ascii="Times New Roman" w:hAnsi="Times New Roman" w:cs="Times New Roman"/>
          <w:color w:val="FF0000"/>
          <w:sz w:val="24"/>
          <w:szCs w:val="24"/>
        </w:rPr>
      </w:pPr>
    </w:p>
    <w:p w14:paraId="28F4ADBC" w14:textId="77777777" w:rsidR="002A5C96" w:rsidRDefault="002A5C96" w:rsidP="002A5C96">
      <w:pPr>
        <w:pStyle w:val="Standard"/>
        <w:jc w:val="both"/>
        <w:rPr>
          <w:rFonts w:ascii="Times New Roman" w:hAnsi="Times New Roman" w:cs="Times New Roman"/>
          <w:color w:val="FF0000"/>
          <w:sz w:val="24"/>
          <w:szCs w:val="24"/>
        </w:rPr>
      </w:pPr>
    </w:p>
    <w:p w14:paraId="4DB9C5F6" w14:textId="77777777" w:rsidR="002A5C96" w:rsidRDefault="002A5C96" w:rsidP="002A5C96">
      <w:pPr>
        <w:pStyle w:val="Standard"/>
        <w:jc w:val="both"/>
        <w:rPr>
          <w:rFonts w:ascii="Times New Roman" w:hAnsi="Times New Roman" w:cs="Times New Roman"/>
          <w:color w:val="FF0000"/>
          <w:sz w:val="24"/>
          <w:szCs w:val="24"/>
        </w:rPr>
      </w:pPr>
    </w:p>
    <w:p w14:paraId="6AEC3ED6" w14:textId="77777777" w:rsidR="002A5C96" w:rsidRDefault="002A5C96" w:rsidP="002A5C96">
      <w:pPr>
        <w:pStyle w:val="Standard"/>
        <w:jc w:val="both"/>
        <w:rPr>
          <w:rFonts w:ascii="Times New Roman" w:hAnsi="Times New Roman" w:cs="Times New Roman"/>
          <w:color w:val="FF0000"/>
          <w:sz w:val="24"/>
          <w:szCs w:val="24"/>
        </w:rPr>
      </w:pPr>
    </w:p>
    <w:p w14:paraId="04339B18" w14:textId="77777777" w:rsidR="002A5C96" w:rsidRDefault="002A5C96" w:rsidP="002A5C96">
      <w:pPr>
        <w:pStyle w:val="Standard"/>
        <w:jc w:val="both"/>
        <w:rPr>
          <w:rFonts w:ascii="Times New Roman" w:hAnsi="Times New Roman" w:cs="Times New Roman"/>
          <w:color w:val="FF0000"/>
          <w:sz w:val="24"/>
          <w:szCs w:val="24"/>
        </w:rPr>
      </w:pPr>
    </w:p>
    <w:p w14:paraId="4AD1AB3B" w14:textId="77777777" w:rsidR="002A5C96" w:rsidRDefault="002A5C96" w:rsidP="002A5C96">
      <w:pPr>
        <w:pStyle w:val="Standard"/>
        <w:jc w:val="both"/>
        <w:rPr>
          <w:rFonts w:ascii="Times New Roman" w:hAnsi="Times New Roman" w:cs="Times New Roman"/>
          <w:color w:val="FF0000"/>
          <w:sz w:val="24"/>
          <w:szCs w:val="24"/>
        </w:rPr>
      </w:pPr>
    </w:p>
    <w:p w14:paraId="68A2C328" w14:textId="77777777" w:rsidR="002A5C96" w:rsidRDefault="002A5C96" w:rsidP="002A5C96">
      <w:pPr>
        <w:pStyle w:val="Standard"/>
        <w:jc w:val="both"/>
        <w:rPr>
          <w:rFonts w:ascii="Times New Roman" w:hAnsi="Times New Roman" w:cs="Times New Roman"/>
          <w:color w:val="FF0000"/>
          <w:sz w:val="24"/>
          <w:szCs w:val="24"/>
        </w:rPr>
      </w:pPr>
    </w:p>
    <w:p w14:paraId="4725D5BC" w14:textId="77777777" w:rsidR="002A5C96" w:rsidRDefault="002A5C96" w:rsidP="002A5C96">
      <w:pPr>
        <w:pStyle w:val="Standard"/>
        <w:jc w:val="both"/>
        <w:rPr>
          <w:rFonts w:ascii="Times New Roman" w:hAnsi="Times New Roman" w:cs="Times New Roman"/>
          <w:color w:val="FF0000"/>
          <w:sz w:val="24"/>
          <w:szCs w:val="24"/>
        </w:rPr>
      </w:pPr>
    </w:p>
    <w:p w14:paraId="11855EF9" w14:textId="77777777" w:rsidR="002A5C96" w:rsidRDefault="002A5C96" w:rsidP="002A5C96">
      <w:pPr>
        <w:pStyle w:val="Standard"/>
        <w:jc w:val="both"/>
        <w:rPr>
          <w:rFonts w:ascii="Times New Roman" w:hAnsi="Times New Roman" w:cs="Times New Roman"/>
          <w:color w:val="FF0000"/>
          <w:sz w:val="24"/>
          <w:szCs w:val="24"/>
        </w:rPr>
      </w:pPr>
    </w:p>
    <w:p w14:paraId="4499297C" w14:textId="77777777" w:rsidR="002A5C96" w:rsidRDefault="002A5C96" w:rsidP="002A5C96">
      <w:pPr>
        <w:pStyle w:val="Standard"/>
        <w:jc w:val="both"/>
        <w:rPr>
          <w:rFonts w:ascii="Times New Roman" w:hAnsi="Times New Roman" w:cs="Times New Roman"/>
          <w:color w:val="FF0000"/>
          <w:sz w:val="24"/>
          <w:szCs w:val="24"/>
        </w:rPr>
      </w:pPr>
    </w:p>
    <w:p w14:paraId="42D94846" w14:textId="77777777" w:rsidR="002A5C96" w:rsidRDefault="002A5C96" w:rsidP="002A5C96">
      <w:pPr>
        <w:pStyle w:val="Standard"/>
        <w:jc w:val="both"/>
        <w:rPr>
          <w:rFonts w:ascii="Times New Roman" w:hAnsi="Times New Roman" w:cs="Times New Roman"/>
          <w:color w:val="FF0000"/>
          <w:sz w:val="24"/>
          <w:szCs w:val="24"/>
        </w:rPr>
      </w:pPr>
    </w:p>
    <w:p w14:paraId="24B6712F" w14:textId="77777777" w:rsidR="002A5C96" w:rsidRDefault="002A5C96" w:rsidP="002A5C96">
      <w:pPr>
        <w:pStyle w:val="Standard"/>
        <w:jc w:val="both"/>
        <w:rPr>
          <w:rFonts w:ascii="Times New Roman" w:hAnsi="Times New Roman" w:cs="Times New Roman"/>
          <w:color w:val="FF0000"/>
          <w:sz w:val="24"/>
          <w:szCs w:val="24"/>
        </w:rPr>
      </w:pPr>
    </w:p>
    <w:p w14:paraId="0620E40E" w14:textId="77777777" w:rsidR="002A5C96" w:rsidRDefault="002A5C96" w:rsidP="002A5C96">
      <w:pPr>
        <w:pStyle w:val="Standard"/>
        <w:jc w:val="center"/>
        <w:rPr>
          <w:rFonts w:ascii="Times New Roman" w:hAnsi="Times New Roman" w:cs="Times New Roman"/>
          <w:b/>
          <w:sz w:val="24"/>
          <w:szCs w:val="24"/>
        </w:rPr>
      </w:pPr>
      <w:r>
        <w:rPr>
          <w:rFonts w:ascii="Times New Roman" w:hAnsi="Times New Roman" w:cs="Times New Roman"/>
          <w:b/>
          <w:sz w:val="24"/>
          <w:szCs w:val="24"/>
        </w:rPr>
        <w:t xml:space="preserve">Anexo I </w:t>
      </w:r>
    </w:p>
    <w:p w14:paraId="36D9A79B" w14:textId="77777777" w:rsidR="002A5C96" w:rsidRDefault="002A5C96" w:rsidP="002A5C96">
      <w:pPr>
        <w:pStyle w:val="Standard"/>
        <w:jc w:val="center"/>
      </w:pPr>
      <w:r>
        <w:rPr>
          <w:rFonts w:ascii="Times New Roman" w:hAnsi="Times New Roman" w:cs="Times New Roman"/>
          <w:b/>
          <w:sz w:val="24"/>
          <w:szCs w:val="24"/>
        </w:rPr>
        <w:t>Dispensa 002/2026</w:t>
      </w:r>
    </w:p>
    <w:p w14:paraId="56FFB9D4" w14:textId="77777777" w:rsidR="002A5C96" w:rsidRDefault="002A5C96" w:rsidP="002A5C96">
      <w:pPr>
        <w:pStyle w:val="Standard"/>
        <w:jc w:val="center"/>
      </w:pPr>
      <w:r>
        <w:rPr>
          <w:rFonts w:ascii="Times New Roman" w:hAnsi="Times New Roman" w:cs="Times New Roman"/>
          <w:b/>
          <w:bCs/>
          <w:sz w:val="24"/>
          <w:szCs w:val="24"/>
        </w:rPr>
        <w:t>TERMO DE REFERÊNCIA</w:t>
      </w:r>
    </w:p>
    <w:p w14:paraId="2B88CFA9" w14:textId="77777777" w:rsidR="002A5C96" w:rsidRDefault="002A5C96" w:rsidP="002A5C96">
      <w:pPr>
        <w:pStyle w:val="Standard"/>
        <w:jc w:val="both"/>
        <w:rPr>
          <w:rFonts w:ascii="Times New Roman" w:hAnsi="Times New Roman" w:cs="Times New Roman"/>
          <w:bCs/>
          <w:color w:val="FF0000"/>
          <w:sz w:val="24"/>
          <w:szCs w:val="24"/>
        </w:rPr>
      </w:pPr>
    </w:p>
    <w:p w14:paraId="3A935179" w14:textId="77777777" w:rsidR="002A5C96" w:rsidRDefault="002A5C96" w:rsidP="002A5C96">
      <w:pPr>
        <w:pStyle w:val="Standard"/>
        <w:jc w:val="both"/>
      </w:pPr>
      <w:r>
        <w:rPr>
          <w:rFonts w:ascii="Times New Roman" w:hAnsi="Times New Roman" w:cs="Times New Roman"/>
          <w:b/>
          <w:bCs/>
          <w:color w:val="000000"/>
          <w:sz w:val="24"/>
          <w:szCs w:val="24"/>
        </w:rPr>
        <w:t>1 - Categoria de Investimento</w:t>
      </w:r>
      <w:r>
        <w:rPr>
          <w:rFonts w:ascii="Times New Roman" w:hAnsi="Times New Roman" w:cs="Times New Roman"/>
          <w:bCs/>
          <w:color w:val="000000"/>
          <w:sz w:val="24"/>
          <w:szCs w:val="24"/>
        </w:rPr>
        <w:t xml:space="preserve">: </w:t>
      </w:r>
      <w:r>
        <w:rPr>
          <w:rFonts w:ascii="Times New Roman" w:hAnsi="Times New Roman" w:cs="Times New Roman"/>
          <w:color w:val="000000"/>
          <w:sz w:val="24"/>
        </w:rPr>
        <w:t xml:space="preserve">O presente Termo de Referência tem por objeto a </w:t>
      </w:r>
      <w:r w:rsidRPr="00996606">
        <w:rPr>
          <w:rFonts w:ascii="Times New Roman" w:hAnsi="Times New Roman" w:cs="Times New Roman"/>
          <w:color w:val="000000"/>
          <w:sz w:val="24"/>
        </w:rPr>
        <w:t xml:space="preserve">futura e eventual </w:t>
      </w:r>
      <w:bookmarkStart w:id="0" w:name="_Hlk223679535"/>
      <w:r w:rsidRPr="00996606">
        <w:rPr>
          <w:rFonts w:ascii="Times New Roman" w:hAnsi="Times New Roman" w:cs="Times New Roman"/>
          <w:color w:val="000000"/>
          <w:sz w:val="24"/>
        </w:rPr>
        <w:t>contratação de empresa especializada em prestação de serviço de seguro total, para segurar veículo oficial com cobertura contra danos materiais resultantes de sinistros de roubo ou furto, colisão, incêndio, danos causados pela natureza, e assistência 24 horas, para atender a necessidades da Câmara Municipal de Vera- MT</w:t>
      </w:r>
      <w:bookmarkEnd w:id="0"/>
      <w:r>
        <w:rPr>
          <w:rFonts w:ascii="Times New Roman" w:hAnsi="Times New Roman" w:cs="Times New Roman"/>
          <w:color w:val="000000"/>
          <w:sz w:val="24"/>
        </w:rPr>
        <w:t>, conforme especificações e quantidades discriminadas neste Termo de Referência.</w:t>
      </w:r>
    </w:p>
    <w:p w14:paraId="40A968F2" w14:textId="77777777" w:rsidR="002A5C96" w:rsidRDefault="002A5C96" w:rsidP="002A5C96">
      <w:pPr>
        <w:pStyle w:val="SemEspaamento"/>
        <w:rPr>
          <w:rFonts w:ascii="Times New Roman" w:hAnsi="Times New Roman" w:cs="Times New Roman"/>
          <w:color w:val="FF0000"/>
          <w:sz w:val="24"/>
          <w:szCs w:val="24"/>
        </w:rPr>
      </w:pPr>
    </w:p>
    <w:p w14:paraId="3E2BEB86" w14:textId="77777777" w:rsidR="002A5C96" w:rsidRDefault="002A5C96" w:rsidP="002A5C96">
      <w:pPr>
        <w:jc w:val="both"/>
        <w:rPr>
          <w:rFonts w:ascii="Times New Roman" w:hAnsi="Times New Roman" w:cs="Times New Roman"/>
          <w:bCs/>
          <w:sz w:val="24"/>
          <w:szCs w:val="24"/>
        </w:rPr>
      </w:pPr>
      <w:r>
        <w:rPr>
          <w:rFonts w:ascii="Times New Roman" w:hAnsi="Times New Roman" w:cs="Times New Roman"/>
          <w:b/>
          <w:bCs/>
          <w:sz w:val="24"/>
          <w:szCs w:val="24"/>
        </w:rPr>
        <w:t>2 – Anexos</w:t>
      </w:r>
      <w:r>
        <w:rPr>
          <w:rFonts w:ascii="Times New Roman" w:hAnsi="Times New Roman" w:cs="Times New Roman"/>
          <w:bCs/>
          <w:sz w:val="24"/>
          <w:szCs w:val="24"/>
        </w:rPr>
        <w:t>: A cotação de preços deverá ser efetuada, atendendo os seguintes critérios:</w:t>
      </w:r>
    </w:p>
    <w:p w14:paraId="35F744D4" w14:textId="77777777" w:rsidR="002A5C96" w:rsidRDefault="002A5C96" w:rsidP="002A5C96">
      <w:pPr>
        <w:jc w:val="both"/>
        <w:rPr>
          <w:rFonts w:ascii="Times New Roman" w:hAnsi="Times New Roman" w:cs="Times New Roman"/>
          <w:bCs/>
          <w:sz w:val="24"/>
          <w:szCs w:val="24"/>
        </w:rPr>
      </w:pPr>
      <w:r>
        <w:rPr>
          <w:rFonts w:ascii="Times New Roman" w:hAnsi="Times New Roman" w:cs="Times New Roman"/>
          <w:bCs/>
          <w:sz w:val="24"/>
          <w:szCs w:val="24"/>
        </w:rPr>
        <w:t>Categoria: Valor de Mercado.</w:t>
      </w:r>
    </w:p>
    <w:p w14:paraId="6A1847FD" w14:textId="77777777" w:rsidR="002A5C96" w:rsidRDefault="002A5C96" w:rsidP="002A5C96">
      <w:pPr>
        <w:jc w:val="both"/>
        <w:rPr>
          <w:rFonts w:ascii="Times New Roman" w:hAnsi="Times New Roman" w:cs="Times New Roman"/>
          <w:bCs/>
          <w:sz w:val="24"/>
          <w:szCs w:val="24"/>
        </w:rPr>
      </w:pPr>
      <w:r>
        <w:rPr>
          <w:rFonts w:ascii="Times New Roman" w:hAnsi="Times New Roman" w:cs="Times New Roman"/>
          <w:bCs/>
          <w:sz w:val="24"/>
          <w:szCs w:val="24"/>
        </w:rPr>
        <w:t>Veículo a ser segurado: Jeep Compass Longitude 2.0 16 V 2019/2020.</w:t>
      </w:r>
    </w:p>
    <w:p w14:paraId="408E9FFC" w14:textId="77777777" w:rsidR="002A5C96" w:rsidRDefault="002A5C96" w:rsidP="002A5C96">
      <w:pPr>
        <w:jc w:val="both"/>
      </w:pPr>
      <w:r>
        <w:rPr>
          <w:rFonts w:ascii="Times New Roman" w:hAnsi="Times New Roman" w:cs="Times New Roman"/>
          <w:bCs/>
          <w:sz w:val="24"/>
          <w:szCs w:val="24"/>
        </w:rPr>
        <w:t>Itens que deverão integrar a proposta:</w:t>
      </w:r>
    </w:p>
    <w:tbl>
      <w:tblPr>
        <w:tblW w:w="7513" w:type="dxa"/>
        <w:tblInd w:w="-5" w:type="dxa"/>
        <w:tblLayout w:type="fixed"/>
        <w:tblCellMar>
          <w:left w:w="10" w:type="dxa"/>
          <w:right w:w="10" w:type="dxa"/>
        </w:tblCellMar>
        <w:tblLook w:val="04A0" w:firstRow="1" w:lastRow="0" w:firstColumn="1" w:lastColumn="0" w:noHBand="0" w:noVBand="1"/>
      </w:tblPr>
      <w:tblGrid>
        <w:gridCol w:w="992"/>
        <w:gridCol w:w="5387"/>
        <w:gridCol w:w="1134"/>
      </w:tblGrid>
      <w:tr w:rsidR="002A5C96" w14:paraId="5CA79851"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4FAD"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Item</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847B"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4C13FD"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Valor Total</w:t>
            </w:r>
          </w:p>
        </w:tc>
      </w:tr>
      <w:tr w:rsidR="002A5C96" w14:paraId="145B00AE"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93D"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9C86"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Casco 100% Fipe (roubo, furto, incêndio e colisão)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C47F78"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5.000,00</w:t>
            </w:r>
          </w:p>
        </w:tc>
      </w:tr>
      <w:tr w:rsidR="002A5C96" w14:paraId="5F0A6BE9"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BDC6"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0EFF"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Danos Materiais 1º Risco R$ 100.000,00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524413"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820,00</w:t>
            </w:r>
          </w:p>
        </w:tc>
      </w:tr>
      <w:tr w:rsidR="002A5C96" w14:paraId="3742AE47"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AFC6"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0883"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Danos Corporais 1º Risco R$ 100.000,00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D14B4D"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290,00</w:t>
            </w:r>
          </w:p>
        </w:tc>
      </w:tr>
      <w:tr w:rsidR="002A5C96" w14:paraId="455DA1F7"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A373"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3B75"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APP c/ DMH (Morte/Invalidez) R$ 10.000,00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B8D8AF"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60,00</w:t>
            </w:r>
          </w:p>
        </w:tc>
      </w:tr>
      <w:tr w:rsidR="002A5C96" w14:paraId="4228004E"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6C41"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4C631"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Danos Morais a Terceiros 1º Risco R$ 10.000,00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0411B5"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10,00</w:t>
            </w:r>
          </w:p>
        </w:tc>
      </w:tr>
      <w:tr w:rsidR="002A5C96" w14:paraId="6E95133B"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88FB"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3B418"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Danos aos vidros, retrovisores, lanternas e faróis.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10A4F4"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245,00</w:t>
            </w:r>
          </w:p>
        </w:tc>
      </w:tr>
      <w:tr w:rsidR="002A5C96" w14:paraId="098B0139"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FC288"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BE3D"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Carro Extra Básico 15 dias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DCF409"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100,00</w:t>
            </w:r>
          </w:p>
        </w:tc>
      </w:tr>
      <w:tr w:rsidR="002A5C96" w14:paraId="691F4E35"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A963D"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7447"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 xml:space="preserve">Assistência 24 Hrs (Pane/Sinistro 2.000 Km)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D3CAFE"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430,00</w:t>
            </w:r>
          </w:p>
        </w:tc>
      </w:tr>
      <w:tr w:rsidR="002A5C96" w14:paraId="0E3B8B94"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84295" w14:textId="77777777" w:rsidR="002A5C96" w:rsidRPr="00094512" w:rsidRDefault="002A5C96" w:rsidP="00F94FA5">
            <w:pPr>
              <w:widowControl/>
              <w:spacing w:after="0" w:line="276" w:lineRule="auto"/>
              <w:jc w:val="center"/>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09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4D94"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Custos de Defesa RFC 10% Limitado à R$ 20.000,00.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8025EB"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15,00</w:t>
            </w:r>
          </w:p>
        </w:tc>
      </w:tr>
      <w:tr w:rsidR="002A5C96" w14:paraId="5E967FFB" w14:textId="77777777" w:rsidTr="00F94FA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7320" w14:textId="77777777" w:rsidR="002A5C96" w:rsidRDefault="002A5C96" w:rsidP="00F94FA5">
            <w:pPr>
              <w:widowControl/>
              <w:spacing w:after="0" w:line="276" w:lineRule="auto"/>
              <w:jc w:val="center"/>
              <w:textAlignment w:val="auto"/>
              <w:rPr>
                <w:rFonts w:ascii="Times New Roman" w:eastAsia="Times New Roman" w:hAnsi="Times New Roman" w:cs="Times New Roman"/>
                <w:kern w:val="0"/>
                <w:sz w:val="20"/>
                <w:szCs w:val="20"/>
                <w:lang w:eastAsia="pt-BR"/>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5B9A" w14:textId="77777777" w:rsidR="002A5C96" w:rsidRPr="00094512" w:rsidRDefault="002A5C96" w:rsidP="00F94FA5">
            <w:pPr>
              <w:widowControl/>
              <w:spacing w:after="0" w:line="276" w:lineRule="auto"/>
              <w:textAlignment w:val="auto"/>
              <w:rPr>
                <w:rFonts w:ascii="Times New Roman" w:eastAsia="Times New Roman" w:hAnsi="Times New Roman" w:cs="Times New Roman"/>
                <w:kern w:val="0"/>
                <w:sz w:val="24"/>
                <w:szCs w:val="24"/>
                <w:lang w:eastAsia="pt-BR"/>
              </w:rPr>
            </w:pPr>
            <w:r w:rsidRPr="00094512">
              <w:rPr>
                <w:rFonts w:ascii="Times New Roman" w:eastAsia="Times New Roman" w:hAnsi="Times New Roman" w:cs="Times New Roman"/>
                <w:kern w:val="0"/>
                <w:sz w:val="24"/>
                <w:szCs w:val="24"/>
                <w:lang w:eastAsia="pt-BR"/>
              </w:rPr>
              <w:t>Valor Total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D62001" w14:textId="77777777" w:rsidR="002A5C96" w:rsidRPr="00094512" w:rsidRDefault="002A5C96" w:rsidP="00F94FA5">
            <w:pPr>
              <w:spacing w:after="0"/>
              <w:jc w:val="center"/>
              <w:textAlignment w:val="auto"/>
              <w:rPr>
                <w:rFonts w:ascii="Times New Roman" w:eastAsia="Times New Roman" w:hAnsi="Times New Roman"/>
                <w:sz w:val="24"/>
                <w:szCs w:val="24"/>
                <w:lang w:eastAsia="pt-BR"/>
              </w:rPr>
            </w:pPr>
            <w:r w:rsidRPr="00094512">
              <w:rPr>
                <w:rFonts w:ascii="Times New Roman" w:eastAsia="Times New Roman" w:hAnsi="Times New Roman"/>
                <w:sz w:val="24"/>
                <w:szCs w:val="24"/>
                <w:lang w:eastAsia="pt-BR"/>
              </w:rPr>
              <w:t>6.970,00</w:t>
            </w:r>
          </w:p>
        </w:tc>
      </w:tr>
    </w:tbl>
    <w:p w14:paraId="4EB8B42C" w14:textId="77777777" w:rsidR="002A5C96" w:rsidRDefault="002A5C96" w:rsidP="002A5C96">
      <w:pPr>
        <w:pStyle w:val="Standard"/>
        <w:jc w:val="both"/>
      </w:pPr>
    </w:p>
    <w:p w14:paraId="1EE4DCB8" w14:textId="77777777" w:rsidR="002A5C96" w:rsidRDefault="002A5C96" w:rsidP="002A5C96">
      <w:pPr>
        <w:pStyle w:val="Standard"/>
        <w:rPr>
          <w:rFonts w:ascii="Times New Roman" w:hAnsi="Times New Roman" w:cs="Times New Roman"/>
          <w:b/>
          <w:bCs/>
          <w:sz w:val="20"/>
          <w:szCs w:val="20"/>
        </w:rPr>
      </w:pPr>
    </w:p>
    <w:p w14:paraId="4CF4456D" w14:textId="77777777" w:rsidR="002A5C96" w:rsidRDefault="002A5C96" w:rsidP="002A5C96">
      <w:pPr>
        <w:pStyle w:val="Standard"/>
        <w:jc w:val="both"/>
      </w:pPr>
      <w:r>
        <w:rPr>
          <w:rFonts w:ascii="Times New Roman" w:hAnsi="Times New Roman" w:cs="Times New Roman"/>
          <w:b/>
          <w:bCs/>
          <w:sz w:val="24"/>
          <w:szCs w:val="24"/>
        </w:rPr>
        <w:t>3 - Objeto do Termo de Referência</w:t>
      </w:r>
      <w:r>
        <w:rPr>
          <w:rFonts w:ascii="Times New Roman" w:hAnsi="Times New Roman" w:cs="Times New Roman"/>
          <w:bCs/>
          <w:sz w:val="24"/>
          <w:szCs w:val="24"/>
        </w:rPr>
        <w:t>: C</w:t>
      </w:r>
      <w:r w:rsidRPr="00094512">
        <w:rPr>
          <w:rFonts w:ascii="Times New Roman" w:hAnsi="Times New Roman" w:cs="Times New Roman"/>
          <w:bCs/>
          <w:sz w:val="24"/>
          <w:szCs w:val="24"/>
        </w:rPr>
        <w:t>ontratação de empresa especializada em prestação de serviço de seguro total, para segurar veículo oficial com cobertura contra danos materiais resultantes de sinistros de roubo ou furto, colisão, incêndio, danos causados pela natureza, e assistência 24 horas, para atender a necessidades da Câmara Municipal de Vera- MT</w:t>
      </w:r>
      <w:r>
        <w:rPr>
          <w:rFonts w:ascii="Times New Roman" w:hAnsi="Times New Roman" w:cs="Times New Roman"/>
          <w:bCs/>
          <w:sz w:val="24"/>
          <w:szCs w:val="24"/>
        </w:rPr>
        <w:t>.</w:t>
      </w:r>
    </w:p>
    <w:p w14:paraId="5218447B" w14:textId="77777777" w:rsidR="002A5C96" w:rsidRDefault="002A5C96" w:rsidP="002A5C96">
      <w:pPr>
        <w:pStyle w:val="Standard"/>
        <w:jc w:val="both"/>
      </w:pPr>
    </w:p>
    <w:p w14:paraId="08081361" w14:textId="77777777" w:rsidR="002A5C96" w:rsidRDefault="002A5C96" w:rsidP="002A5C96">
      <w:pPr>
        <w:pStyle w:val="Standard"/>
        <w:rPr>
          <w:rFonts w:ascii="Times New Roman" w:hAnsi="Times New Roman" w:cs="Times New Roman"/>
          <w:b/>
          <w:bCs/>
          <w:color w:val="000000"/>
          <w:sz w:val="24"/>
          <w:szCs w:val="24"/>
        </w:rPr>
      </w:pPr>
    </w:p>
    <w:p w14:paraId="38DC2AE8" w14:textId="77777777" w:rsidR="002A5C96" w:rsidRDefault="002A5C96" w:rsidP="002A5C96">
      <w:pPr>
        <w:pStyle w:val="Standard"/>
      </w:pPr>
      <w:r>
        <w:rPr>
          <w:rFonts w:ascii="Times New Roman" w:hAnsi="Times New Roman" w:cs="Times New Roman"/>
          <w:b/>
          <w:bCs/>
          <w:color w:val="000000"/>
          <w:sz w:val="24"/>
          <w:szCs w:val="24"/>
        </w:rPr>
        <w:lastRenderedPageBreak/>
        <w:t>4 – Justificativa (s)</w:t>
      </w:r>
      <w:r>
        <w:rPr>
          <w:rFonts w:ascii="Times New Roman" w:hAnsi="Times New Roman" w:cs="Times New Roman"/>
          <w:bCs/>
          <w:color w:val="000000"/>
          <w:sz w:val="24"/>
          <w:szCs w:val="24"/>
        </w:rPr>
        <w:t>:</w:t>
      </w:r>
    </w:p>
    <w:p w14:paraId="7166E8BC" w14:textId="77777777" w:rsidR="002A5C96" w:rsidRDefault="002A5C96" w:rsidP="002A5C96">
      <w:pPr>
        <w:pStyle w:val="Standard"/>
        <w:jc w:val="both"/>
      </w:pPr>
      <w:r>
        <w:rPr>
          <w:rFonts w:ascii="Times New Roman" w:hAnsi="Times New Roman" w:cs="Times New Roman"/>
          <w:color w:val="000000"/>
          <w:sz w:val="24"/>
          <w:szCs w:val="24"/>
        </w:rPr>
        <w:t>Preservação do patrimônio do Legislativo Municipal.</w:t>
      </w:r>
    </w:p>
    <w:p w14:paraId="13FB6810" w14:textId="77777777" w:rsidR="002A5C96" w:rsidRDefault="002A5C96" w:rsidP="002A5C96">
      <w:pPr>
        <w:pStyle w:val="Standard"/>
        <w:jc w:val="both"/>
      </w:pPr>
      <w:r>
        <w:rPr>
          <w:rFonts w:ascii="Times New Roman" w:hAnsi="Times New Roman" w:cs="Times New Roman"/>
          <w:b/>
          <w:bCs/>
          <w:color w:val="000000"/>
          <w:sz w:val="24"/>
          <w:szCs w:val="24"/>
        </w:rPr>
        <w:t>5 - Resultados Esperados</w:t>
      </w:r>
      <w:r>
        <w:rPr>
          <w:rFonts w:ascii="Times New Roman" w:hAnsi="Times New Roman" w:cs="Times New Roman"/>
          <w:bCs/>
          <w:color w:val="000000"/>
          <w:sz w:val="24"/>
          <w:szCs w:val="24"/>
        </w:rPr>
        <w:t>:</w:t>
      </w:r>
    </w:p>
    <w:p w14:paraId="2ED3F9B7" w14:textId="77777777" w:rsidR="002A5C96" w:rsidRDefault="002A5C96" w:rsidP="002A5C96">
      <w:pPr>
        <w:pStyle w:val="Standard"/>
        <w:jc w:val="both"/>
      </w:pPr>
      <w:r>
        <w:rPr>
          <w:rFonts w:ascii="Times New Roman" w:hAnsi="Times New Roman" w:cs="Times New Roman"/>
          <w:bCs/>
          <w:color w:val="000000"/>
          <w:sz w:val="24"/>
          <w:szCs w:val="24"/>
        </w:rPr>
        <w:t xml:space="preserve">Normalidade das atividades parlamentares e administrativas, durante o ano Legislativo. </w:t>
      </w:r>
    </w:p>
    <w:p w14:paraId="151FBB66" w14:textId="77777777" w:rsidR="002A5C96" w:rsidRDefault="002A5C96" w:rsidP="002A5C96">
      <w:pPr>
        <w:pStyle w:val="Standard"/>
        <w:jc w:val="both"/>
      </w:pPr>
      <w:r>
        <w:rPr>
          <w:rFonts w:ascii="Times New Roman" w:hAnsi="Times New Roman" w:cs="Times New Roman"/>
          <w:b/>
          <w:bCs/>
          <w:color w:val="000000"/>
          <w:sz w:val="24"/>
          <w:szCs w:val="24"/>
        </w:rPr>
        <w:t>6 – Prazo</w:t>
      </w:r>
      <w:r>
        <w:rPr>
          <w:rFonts w:ascii="Times New Roman" w:hAnsi="Times New Roman" w:cs="Times New Roman"/>
          <w:bCs/>
          <w:color w:val="000000"/>
          <w:sz w:val="24"/>
          <w:szCs w:val="24"/>
        </w:rPr>
        <w:t>:</w:t>
      </w:r>
    </w:p>
    <w:p w14:paraId="7D64EA54" w14:textId="77777777" w:rsidR="002A5C96" w:rsidRDefault="002A5C96" w:rsidP="002A5C96">
      <w:pPr>
        <w:pStyle w:val="Standard"/>
        <w:jc w:val="both"/>
        <w:rPr>
          <w:rFonts w:ascii="Times New Roman" w:hAnsi="Times New Roman" w:cs="Times New Roman"/>
          <w:sz w:val="24"/>
        </w:rPr>
      </w:pPr>
      <w:r>
        <w:rPr>
          <w:rFonts w:ascii="Times New Roman" w:hAnsi="Times New Roman" w:cs="Times New Roman"/>
          <w:sz w:val="24"/>
        </w:rPr>
        <w:t>Os serviços contratados passam a vigorar imediatamente, a partir da data de expedição da ordem de fornecimento.</w:t>
      </w:r>
    </w:p>
    <w:p w14:paraId="237E9426" w14:textId="77777777" w:rsidR="002A5C96" w:rsidRPr="009E3CC6" w:rsidRDefault="002A5C96" w:rsidP="002A5C96">
      <w:pPr>
        <w:pStyle w:val="Standard"/>
        <w:jc w:val="both"/>
        <w:rPr>
          <w:rFonts w:ascii="Times New Roman" w:hAnsi="Times New Roman" w:cs="Times New Roman"/>
          <w:sz w:val="24"/>
          <w:szCs w:val="24"/>
        </w:rPr>
      </w:pPr>
      <w:r w:rsidRPr="009E3CC6">
        <w:rPr>
          <w:rFonts w:ascii="Times New Roman" w:hAnsi="Times New Roman" w:cs="Times New Roman"/>
          <w:sz w:val="24"/>
          <w:szCs w:val="24"/>
        </w:rPr>
        <w:t xml:space="preserve">A seguradora deverá emitir as apólices de seguro no prazo máximo de 30 (trinta) dias contados da data de assinatura da APÓLICE. </w:t>
      </w:r>
    </w:p>
    <w:p w14:paraId="4A06448E" w14:textId="77777777" w:rsidR="002A5C96" w:rsidRPr="009E3CC6" w:rsidRDefault="002A5C96" w:rsidP="002A5C96">
      <w:pPr>
        <w:pStyle w:val="Standard"/>
        <w:jc w:val="both"/>
        <w:rPr>
          <w:rFonts w:ascii="Times New Roman" w:hAnsi="Times New Roman" w:cs="Times New Roman"/>
          <w:sz w:val="24"/>
          <w:szCs w:val="24"/>
        </w:rPr>
      </w:pPr>
      <w:r w:rsidRPr="009E3CC6">
        <w:rPr>
          <w:rFonts w:ascii="Times New Roman" w:hAnsi="Times New Roman" w:cs="Times New Roman"/>
          <w:sz w:val="24"/>
          <w:szCs w:val="24"/>
        </w:rPr>
        <w:t xml:space="preserve"> A apólice de seguro automotor adotada deverá, ainda, conter impreterivelmente, a descrição dos itens e os valores de cobertura. </w:t>
      </w:r>
      <w:r w:rsidRPr="009E3CC6">
        <w:rPr>
          <w:rFonts w:ascii="Times New Roman" w:hAnsi="Times New Roman" w:cs="Times New Roman"/>
          <w:b/>
          <w:color w:val="FF0000"/>
          <w:sz w:val="24"/>
          <w:szCs w:val="24"/>
        </w:rPr>
        <w:t xml:space="preserve"> </w:t>
      </w:r>
    </w:p>
    <w:p w14:paraId="6D80D1C0" w14:textId="77777777" w:rsidR="002A5C96" w:rsidRDefault="002A5C96" w:rsidP="002A5C96">
      <w:pPr>
        <w:pStyle w:val="Standard"/>
        <w:jc w:val="both"/>
        <w:rPr>
          <w:rFonts w:ascii="Times New Roman" w:hAnsi="Times New Roman" w:cs="Times New Roman"/>
          <w:b/>
          <w:color w:val="000000"/>
          <w:sz w:val="24"/>
        </w:rPr>
      </w:pPr>
      <w:r>
        <w:rPr>
          <w:rFonts w:ascii="Times New Roman" w:hAnsi="Times New Roman" w:cs="Times New Roman"/>
          <w:b/>
          <w:bCs/>
          <w:color w:val="000000"/>
          <w:sz w:val="24"/>
          <w:szCs w:val="24"/>
        </w:rPr>
        <w:t>7 - Local de Entrega</w:t>
      </w:r>
      <w:r>
        <w:rPr>
          <w:rFonts w:ascii="Times New Roman" w:hAnsi="Times New Roman" w:cs="Times New Roman"/>
          <w:bCs/>
          <w:color w:val="000000"/>
          <w:sz w:val="24"/>
          <w:szCs w:val="24"/>
        </w:rPr>
        <w:t>: Câmara Municipal de Vera/MT.</w:t>
      </w:r>
    </w:p>
    <w:p w14:paraId="01FBAE9C" w14:textId="77777777" w:rsidR="002A5C96" w:rsidRDefault="002A5C96" w:rsidP="002A5C96">
      <w:pPr>
        <w:pStyle w:val="Standard"/>
        <w:jc w:val="both"/>
      </w:pPr>
      <w:r>
        <w:rPr>
          <w:rFonts w:ascii="Times New Roman" w:hAnsi="Times New Roman" w:cs="Times New Roman"/>
          <w:b/>
          <w:color w:val="000000"/>
          <w:sz w:val="24"/>
        </w:rPr>
        <w:t>8 – Condições Gerais</w:t>
      </w:r>
    </w:p>
    <w:p w14:paraId="2F6653E4" w14:textId="77777777" w:rsidR="002A5C96" w:rsidRDefault="002A5C96" w:rsidP="002A5C96">
      <w:pPr>
        <w:pStyle w:val="Standard"/>
        <w:jc w:val="both"/>
        <w:rPr>
          <w:rFonts w:ascii="Times New Roman" w:hAnsi="Times New Roman" w:cs="Times New Roman"/>
          <w:color w:val="000000"/>
          <w:sz w:val="24"/>
          <w:szCs w:val="24"/>
        </w:rPr>
      </w:pPr>
      <w:r>
        <w:rPr>
          <w:rFonts w:ascii="Times New Roman" w:hAnsi="Times New Roman" w:cs="Times New Roman"/>
          <w:color w:val="000000"/>
          <w:sz w:val="24"/>
          <w:szCs w:val="24"/>
        </w:rPr>
        <w:t>8.1- A cobertura da contratação terá a validade de 12 meses.</w:t>
      </w:r>
    </w:p>
    <w:p w14:paraId="03AD14AC" w14:textId="77777777" w:rsidR="002A5C96" w:rsidRDefault="002A5C96" w:rsidP="002A5C96">
      <w:pPr>
        <w:pStyle w:val="Standard"/>
        <w:jc w:val="both"/>
      </w:pPr>
      <w:r>
        <w:rPr>
          <w:rFonts w:ascii="Times New Roman" w:hAnsi="Times New Roman" w:cs="Times New Roman"/>
          <w:color w:val="000000"/>
          <w:sz w:val="24"/>
          <w:szCs w:val="24"/>
        </w:rPr>
        <w:t>8.2- Manter, durante toda a execução do contrato, em compatibilidade com as obrigações assumidas, todas as condições de habilitação e qualificação exigidas na licitação;</w:t>
      </w:r>
    </w:p>
    <w:p w14:paraId="21FEAF80" w14:textId="77777777" w:rsidR="002A5C96" w:rsidRDefault="002A5C96" w:rsidP="002A5C96">
      <w:pPr>
        <w:pStyle w:val="Standard"/>
        <w:jc w:val="both"/>
      </w:pPr>
      <w:r>
        <w:rPr>
          <w:rFonts w:ascii="Times New Roman" w:hAnsi="Times New Roman" w:cs="Times New Roman"/>
          <w:b/>
          <w:bCs/>
          <w:color w:val="000000"/>
          <w:sz w:val="24"/>
          <w:szCs w:val="24"/>
        </w:rPr>
        <w:t>09 - Condições de Pagamento</w:t>
      </w:r>
      <w:r>
        <w:rPr>
          <w:rFonts w:ascii="Times New Roman" w:hAnsi="Times New Roman" w:cs="Times New Roman"/>
          <w:bCs/>
          <w:color w:val="000000"/>
          <w:sz w:val="24"/>
          <w:szCs w:val="24"/>
        </w:rPr>
        <w:t>:</w:t>
      </w:r>
    </w:p>
    <w:p w14:paraId="429F9100" w14:textId="77777777" w:rsidR="002A5C96" w:rsidRDefault="002A5C96" w:rsidP="002A5C96">
      <w:pPr>
        <w:jc w:val="both"/>
      </w:pPr>
      <w:r>
        <w:rPr>
          <w:rFonts w:ascii="Times New Roman" w:hAnsi="Times New Roman" w:cs="Times New Roman"/>
          <w:sz w:val="24"/>
        </w:rPr>
        <w:t>O pagamento será efetuado em até 30 (trinta) dias após a emissão da apólice de seguros.</w:t>
      </w:r>
    </w:p>
    <w:p w14:paraId="7E8A7C1F" w14:textId="77777777" w:rsidR="002A5C96" w:rsidRDefault="002A5C96" w:rsidP="002A5C96">
      <w:pPr>
        <w:pStyle w:val="Standard"/>
        <w:jc w:val="both"/>
      </w:pPr>
      <w:r>
        <w:rPr>
          <w:rFonts w:ascii="Times New Roman" w:hAnsi="Times New Roman" w:cs="Times New Roman"/>
          <w:b/>
          <w:bCs/>
          <w:sz w:val="28"/>
          <w:szCs w:val="24"/>
        </w:rPr>
        <w:t>10 – Estimativa do valor da contratação</w:t>
      </w:r>
      <w:r>
        <w:rPr>
          <w:rFonts w:ascii="Times New Roman" w:hAnsi="Times New Roman" w:cs="Times New Roman"/>
          <w:bCs/>
          <w:sz w:val="28"/>
          <w:szCs w:val="24"/>
        </w:rPr>
        <w:t>:</w:t>
      </w:r>
    </w:p>
    <w:p w14:paraId="21C8AA46" w14:textId="77777777" w:rsidR="002A5C96" w:rsidRDefault="002A5C96" w:rsidP="002A5C96">
      <w:pPr>
        <w:pStyle w:val="Standard"/>
        <w:jc w:val="both"/>
        <w:rPr>
          <w:rFonts w:ascii="Times New Roman" w:hAnsi="Times New Roman" w:cs="Times New Roman"/>
          <w:sz w:val="24"/>
        </w:rPr>
      </w:pPr>
      <w:r>
        <w:rPr>
          <w:rFonts w:ascii="Times New Roman" w:hAnsi="Times New Roman" w:cs="Times New Roman"/>
          <w:sz w:val="24"/>
        </w:rPr>
        <w:t>Em consulta às contratações recentes, constatou-se que a contratação em questão apresentou valor compatível com o valor praticado no mercado (PNCP, Radar, Banco de Preços).</w:t>
      </w:r>
    </w:p>
    <w:p w14:paraId="2A390065" w14:textId="77777777" w:rsidR="002A5C96" w:rsidRDefault="002A5C96" w:rsidP="002A5C96">
      <w:pPr>
        <w:pStyle w:val="Standard"/>
        <w:jc w:val="both"/>
      </w:pPr>
      <w:r>
        <w:rPr>
          <w:rFonts w:ascii="Times New Roman" w:hAnsi="Times New Roman" w:cs="Times New Roman"/>
          <w:sz w:val="24"/>
        </w:rPr>
        <w:t>Valor Global: aproximadamente de R$ 6.970,00 (Seis mil, novecentos setenta reais).</w:t>
      </w:r>
    </w:p>
    <w:p w14:paraId="67D0E8AC" w14:textId="77777777" w:rsidR="002A5C96" w:rsidRDefault="002A5C96" w:rsidP="002A5C96">
      <w:pPr>
        <w:pStyle w:val="Standard"/>
        <w:jc w:val="both"/>
        <w:rPr>
          <w:rFonts w:ascii="Times New Roman" w:hAnsi="Times New Roman" w:cs="Times New Roman"/>
          <w:sz w:val="24"/>
        </w:rPr>
      </w:pPr>
    </w:p>
    <w:p w14:paraId="547B0159" w14:textId="77777777" w:rsidR="002A5C96" w:rsidRDefault="002A5C96" w:rsidP="002A5C96">
      <w:pPr>
        <w:pStyle w:val="Standard"/>
        <w:jc w:val="both"/>
      </w:pPr>
    </w:p>
    <w:p w14:paraId="0DEF9EA2" w14:textId="77777777" w:rsidR="002A5C96" w:rsidRDefault="002A5C96" w:rsidP="002A5C96">
      <w:pPr>
        <w:pStyle w:val="Standard"/>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Vera - MT, 06 de março de 2026.</w:t>
      </w:r>
    </w:p>
    <w:p w14:paraId="3CA56486" w14:textId="77777777" w:rsidR="002A5C96" w:rsidRDefault="002A5C96" w:rsidP="002A5C96">
      <w:pPr>
        <w:pStyle w:val="Standard"/>
        <w:spacing w:after="200" w:line="276" w:lineRule="auto"/>
        <w:jc w:val="center"/>
        <w:rPr>
          <w:rFonts w:ascii="Times New Roman" w:eastAsia="Calibri" w:hAnsi="Times New Roman" w:cs="Times New Roman"/>
          <w:sz w:val="24"/>
          <w:szCs w:val="24"/>
        </w:rPr>
      </w:pPr>
    </w:p>
    <w:p w14:paraId="300E40F2" w14:textId="77777777" w:rsidR="002A5C96" w:rsidRDefault="002A5C96" w:rsidP="002A5C96">
      <w:pPr>
        <w:pStyle w:val="Standard"/>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Odilon Inácio Antônio</w:t>
      </w:r>
    </w:p>
    <w:p w14:paraId="46974898" w14:textId="788CC7EB" w:rsidR="002A5C96" w:rsidRDefault="002A5C96" w:rsidP="002A5C96">
      <w:pPr>
        <w:pStyle w:val="Standard"/>
        <w:jc w:val="center"/>
        <w:rPr>
          <w:rFonts w:ascii="Times New Roman" w:eastAsia="Calibri" w:hAnsi="Times New Roman" w:cs="Times New Roman"/>
          <w:b/>
          <w:sz w:val="24"/>
          <w:szCs w:val="24"/>
        </w:rPr>
      </w:pPr>
      <w:r>
        <w:rPr>
          <w:rFonts w:ascii="Times New Roman" w:eastAsia="Calibri" w:hAnsi="Times New Roman" w:cs="Times New Roman"/>
          <w:sz w:val="24"/>
          <w:szCs w:val="24"/>
        </w:rPr>
        <w:t>Agente de Contratações</w:t>
      </w:r>
    </w:p>
    <w:p w14:paraId="34C8DBF1" w14:textId="77777777" w:rsidR="002A5C96" w:rsidRDefault="002A5C96" w:rsidP="002A5C96">
      <w:pPr>
        <w:pStyle w:val="Standard"/>
        <w:spacing w:after="0" w:line="276" w:lineRule="auto"/>
        <w:jc w:val="both"/>
        <w:rPr>
          <w:rFonts w:ascii="Times New Roman" w:eastAsia="Calibri" w:hAnsi="Times New Roman" w:cs="Times New Roman"/>
          <w:b/>
          <w:sz w:val="24"/>
          <w:szCs w:val="24"/>
        </w:rPr>
      </w:pPr>
    </w:p>
    <w:p w14:paraId="18AA7589" w14:textId="77777777" w:rsidR="002A5C96" w:rsidRDefault="002A5C96" w:rsidP="002A5C96">
      <w:pPr>
        <w:pStyle w:val="Standard"/>
        <w:spacing w:after="0" w:line="276" w:lineRule="auto"/>
        <w:jc w:val="both"/>
        <w:rPr>
          <w:rFonts w:ascii="Times New Roman" w:eastAsia="Calibri" w:hAnsi="Times New Roman" w:cs="Times New Roman"/>
          <w:b/>
          <w:sz w:val="24"/>
          <w:szCs w:val="24"/>
        </w:rPr>
      </w:pPr>
    </w:p>
    <w:p w14:paraId="5E6BB919" w14:textId="77777777" w:rsidR="002A5C96" w:rsidRDefault="002A5C96" w:rsidP="002A5C96">
      <w:pPr>
        <w:pStyle w:val="Standard"/>
        <w:spacing w:after="0" w:line="276" w:lineRule="auto"/>
        <w:jc w:val="both"/>
        <w:rPr>
          <w:rFonts w:ascii="Times New Roman" w:eastAsia="Calibri" w:hAnsi="Times New Roman" w:cs="Times New Roman"/>
          <w:b/>
          <w:sz w:val="24"/>
          <w:szCs w:val="24"/>
        </w:rPr>
      </w:pPr>
    </w:p>
    <w:p w14:paraId="2F4B3456" w14:textId="77777777" w:rsidR="00414595" w:rsidRDefault="00414595"/>
    <w:sectPr w:rsidR="0041459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01B6" w14:textId="77777777" w:rsidR="00274075" w:rsidRDefault="00274075" w:rsidP="002A5C96">
      <w:pPr>
        <w:spacing w:after="0"/>
      </w:pPr>
      <w:r>
        <w:separator/>
      </w:r>
    </w:p>
  </w:endnote>
  <w:endnote w:type="continuationSeparator" w:id="0">
    <w:p w14:paraId="5F3D3C82" w14:textId="77777777" w:rsidR="00274075" w:rsidRDefault="00274075" w:rsidP="002A5C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5E45" w14:textId="77777777" w:rsidR="00274075" w:rsidRDefault="00274075" w:rsidP="002A5C96">
      <w:pPr>
        <w:spacing w:after="0"/>
      </w:pPr>
      <w:r>
        <w:separator/>
      </w:r>
    </w:p>
  </w:footnote>
  <w:footnote w:type="continuationSeparator" w:id="0">
    <w:p w14:paraId="026BC33C" w14:textId="77777777" w:rsidR="00274075" w:rsidRDefault="00274075" w:rsidP="002A5C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8AB4" w14:textId="02AF5F27" w:rsidR="002A5C96" w:rsidRDefault="002A5C96">
    <w:pPr>
      <w:pStyle w:val="Cabealho"/>
    </w:pPr>
    <w:r>
      <w:rPr>
        <w:noProof/>
      </w:rPr>
      <w:drawing>
        <wp:inline distT="0" distB="0" distL="0" distR="0" wp14:anchorId="56989D3E" wp14:editId="7451D6EE">
          <wp:extent cx="5401310" cy="975360"/>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9753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96"/>
    <w:rsid w:val="00274075"/>
    <w:rsid w:val="002A5C96"/>
    <w:rsid w:val="00414595"/>
    <w:rsid w:val="00F05D36"/>
    <w:rsid w:val="00F062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A6932"/>
  <w15:chartTrackingRefBased/>
  <w15:docId w15:val="{391F17C1-2CA3-44CC-B736-B9C668DB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96"/>
    <w:pPr>
      <w:widowControl w:val="0"/>
      <w:suppressAutoHyphens/>
      <w:autoSpaceDN w:val="0"/>
      <w:spacing w:line="240" w:lineRule="auto"/>
      <w:textAlignment w:val="baseline"/>
    </w:pPr>
    <w:rPr>
      <w:rFonts w:ascii="Calibri" w:eastAsia="SimSun" w:hAnsi="Calibri" w:cs="Calibri"/>
      <w:kern w:val="3"/>
      <w14:ligatures w14:val="none"/>
    </w:rPr>
  </w:style>
  <w:style w:type="paragraph" w:styleId="Ttulo1">
    <w:name w:val="heading 1"/>
    <w:basedOn w:val="Normal"/>
    <w:next w:val="Normal"/>
    <w:link w:val="Ttulo1Char"/>
    <w:uiPriority w:val="9"/>
    <w:qFormat/>
    <w:rsid w:val="002A5C96"/>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2A5C96"/>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2A5C96"/>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2A5C96"/>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Ttulo5">
    <w:name w:val="heading 5"/>
    <w:basedOn w:val="Normal"/>
    <w:next w:val="Normal"/>
    <w:link w:val="Ttulo5Char"/>
    <w:uiPriority w:val="9"/>
    <w:semiHidden/>
    <w:unhideWhenUsed/>
    <w:qFormat/>
    <w:rsid w:val="002A5C96"/>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E74B5" w:themeColor="accent1" w:themeShade="BF"/>
      <w:kern w:val="2"/>
      <w14:ligatures w14:val="standardContextual"/>
    </w:rPr>
  </w:style>
  <w:style w:type="paragraph" w:styleId="Ttulo6">
    <w:name w:val="heading 6"/>
    <w:basedOn w:val="Normal"/>
    <w:next w:val="Normal"/>
    <w:link w:val="Ttulo6Char"/>
    <w:uiPriority w:val="9"/>
    <w:semiHidden/>
    <w:unhideWhenUsed/>
    <w:qFormat/>
    <w:rsid w:val="002A5C96"/>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2A5C96"/>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2A5C96"/>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2A5C96"/>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5C96"/>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2A5C96"/>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2A5C96"/>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2A5C96"/>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2A5C96"/>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2A5C9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A5C9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A5C9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A5C96"/>
    <w:rPr>
      <w:rFonts w:eastAsiaTheme="majorEastAsia" w:cstheme="majorBidi"/>
      <w:color w:val="272727" w:themeColor="text1" w:themeTint="D8"/>
    </w:rPr>
  </w:style>
  <w:style w:type="paragraph" w:styleId="Ttulo">
    <w:name w:val="Title"/>
    <w:basedOn w:val="Normal"/>
    <w:next w:val="Normal"/>
    <w:link w:val="TtuloChar"/>
    <w:uiPriority w:val="10"/>
    <w:qFormat/>
    <w:rsid w:val="002A5C96"/>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2A5C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A5C96"/>
    <w:pPr>
      <w:widowControl/>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2A5C9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A5C96"/>
    <w:pPr>
      <w:widowControl/>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2A5C96"/>
    <w:rPr>
      <w:i/>
      <w:iCs/>
      <w:color w:val="404040" w:themeColor="text1" w:themeTint="BF"/>
    </w:rPr>
  </w:style>
  <w:style w:type="paragraph" w:styleId="PargrafodaLista">
    <w:name w:val="List Paragraph"/>
    <w:basedOn w:val="Normal"/>
    <w:uiPriority w:val="34"/>
    <w:qFormat/>
    <w:rsid w:val="002A5C96"/>
    <w:pPr>
      <w:widowControl/>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nfaseIntensa">
    <w:name w:val="Intense Emphasis"/>
    <w:basedOn w:val="Fontepargpadro"/>
    <w:uiPriority w:val="21"/>
    <w:qFormat/>
    <w:rsid w:val="002A5C96"/>
    <w:rPr>
      <w:i/>
      <w:iCs/>
      <w:color w:val="2E74B5" w:themeColor="accent1" w:themeShade="BF"/>
    </w:rPr>
  </w:style>
  <w:style w:type="paragraph" w:styleId="CitaoIntensa">
    <w:name w:val="Intense Quote"/>
    <w:basedOn w:val="Normal"/>
    <w:next w:val="Normal"/>
    <w:link w:val="CitaoIntensaChar"/>
    <w:uiPriority w:val="30"/>
    <w:qFormat/>
    <w:rsid w:val="002A5C96"/>
    <w:pPr>
      <w:widowControl/>
      <w:pBdr>
        <w:top w:val="single" w:sz="4" w:space="10" w:color="2E74B5" w:themeColor="accent1" w:themeShade="BF"/>
        <w:bottom w:val="single" w:sz="4" w:space="10" w:color="2E74B5"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kern w:val="2"/>
      <w14:ligatures w14:val="standardContextual"/>
    </w:rPr>
  </w:style>
  <w:style w:type="character" w:customStyle="1" w:styleId="CitaoIntensaChar">
    <w:name w:val="Citação Intensa Char"/>
    <w:basedOn w:val="Fontepargpadro"/>
    <w:link w:val="CitaoIntensa"/>
    <w:uiPriority w:val="30"/>
    <w:rsid w:val="002A5C96"/>
    <w:rPr>
      <w:i/>
      <w:iCs/>
      <w:color w:val="2E74B5" w:themeColor="accent1" w:themeShade="BF"/>
    </w:rPr>
  </w:style>
  <w:style w:type="character" w:styleId="RefernciaIntensa">
    <w:name w:val="Intense Reference"/>
    <w:basedOn w:val="Fontepargpadro"/>
    <w:uiPriority w:val="32"/>
    <w:qFormat/>
    <w:rsid w:val="002A5C96"/>
    <w:rPr>
      <w:b/>
      <w:bCs/>
      <w:smallCaps/>
      <w:color w:val="2E74B5" w:themeColor="accent1" w:themeShade="BF"/>
      <w:spacing w:val="5"/>
    </w:rPr>
  </w:style>
  <w:style w:type="paragraph" w:customStyle="1" w:styleId="Standard">
    <w:name w:val="Standard"/>
    <w:rsid w:val="002A5C96"/>
    <w:pPr>
      <w:suppressAutoHyphens/>
      <w:autoSpaceDN w:val="0"/>
      <w:spacing w:line="240" w:lineRule="auto"/>
      <w:textAlignment w:val="baseline"/>
    </w:pPr>
    <w:rPr>
      <w:rFonts w:ascii="Calibri" w:eastAsia="SimSun" w:hAnsi="Calibri" w:cs="Calibri"/>
      <w:kern w:val="3"/>
      <w14:ligatures w14:val="none"/>
    </w:rPr>
  </w:style>
  <w:style w:type="paragraph" w:styleId="SemEspaamento">
    <w:name w:val="No Spacing"/>
    <w:rsid w:val="002A5C96"/>
    <w:pPr>
      <w:suppressAutoHyphens/>
      <w:autoSpaceDN w:val="0"/>
      <w:spacing w:after="0" w:line="240" w:lineRule="auto"/>
      <w:textAlignment w:val="baseline"/>
    </w:pPr>
    <w:rPr>
      <w:rFonts w:ascii="Calibri" w:eastAsia="SimSun" w:hAnsi="Calibri" w:cs="Calibri"/>
      <w:kern w:val="3"/>
      <w14:ligatures w14:val="none"/>
    </w:rPr>
  </w:style>
  <w:style w:type="paragraph" w:styleId="Cabealho">
    <w:name w:val="header"/>
    <w:basedOn w:val="Normal"/>
    <w:link w:val="CabealhoChar"/>
    <w:uiPriority w:val="99"/>
    <w:unhideWhenUsed/>
    <w:rsid w:val="002A5C96"/>
    <w:pPr>
      <w:tabs>
        <w:tab w:val="center" w:pos="4252"/>
        <w:tab w:val="right" w:pos="8504"/>
      </w:tabs>
      <w:spacing w:after="0"/>
    </w:pPr>
  </w:style>
  <w:style w:type="character" w:customStyle="1" w:styleId="CabealhoChar">
    <w:name w:val="Cabeçalho Char"/>
    <w:basedOn w:val="Fontepargpadro"/>
    <w:link w:val="Cabealho"/>
    <w:uiPriority w:val="99"/>
    <w:rsid w:val="002A5C96"/>
    <w:rPr>
      <w:rFonts w:ascii="Calibri" w:eastAsia="SimSun" w:hAnsi="Calibri" w:cs="Calibri"/>
      <w:kern w:val="3"/>
      <w14:ligatures w14:val="none"/>
    </w:rPr>
  </w:style>
  <w:style w:type="paragraph" w:styleId="Rodap">
    <w:name w:val="footer"/>
    <w:basedOn w:val="Normal"/>
    <w:link w:val="RodapChar"/>
    <w:uiPriority w:val="99"/>
    <w:unhideWhenUsed/>
    <w:rsid w:val="002A5C96"/>
    <w:pPr>
      <w:tabs>
        <w:tab w:val="center" w:pos="4252"/>
        <w:tab w:val="right" w:pos="8504"/>
      </w:tabs>
      <w:spacing w:after="0"/>
    </w:pPr>
  </w:style>
  <w:style w:type="character" w:customStyle="1" w:styleId="RodapChar">
    <w:name w:val="Rodapé Char"/>
    <w:basedOn w:val="Fontepargpadro"/>
    <w:link w:val="Rodap"/>
    <w:uiPriority w:val="99"/>
    <w:rsid w:val="002A5C96"/>
    <w:rPr>
      <w:rFonts w:ascii="Calibri" w:eastAsia="SimSun" w:hAnsi="Calibri" w:cs="Calibri"/>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6297</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Luiz</dc:creator>
  <cp:keywords/>
  <dc:description/>
  <cp:lastModifiedBy>José Luiz</cp:lastModifiedBy>
  <cp:revision>1</cp:revision>
  <dcterms:created xsi:type="dcterms:W3CDTF">2026-03-06T13:37:00Z</dcterms:created>
  <dcterms:modified xsi:type="dcterms:W3CDTF">2026-03-06T13:38:00Z</dcterms:modified>
</cp:coreProperties>
</file>